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471F" w:rsidRPr="008824AD" w:rsidRDefault="00BA471F" w:rsidP="00866B9F">
      <w:pPr>
        <w:spacing w:line="500" w:lineRule="exact"/>
        <w:jc w:val="center"/>
        <w:rPr>
          <w:rFonts w:ascii="宋体" w:hAnsi="宋体" w:cs="宋体" w:hint="eastAsia"/>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396AB6" w:rsidRPr="008824AD" w:rsidRDefault="00BA471F" w:rsidP="00866B9F">
      <w:pPr>
        <w:spacing w:line="500" w:lineRule="exact"/>
        <w:jc w:val="center"/>
        <w:rPr>
          <w:rFonts w:ascii="宋体" w:hAnsi="宋体" w:cs="宋体"/>
          <w:b/>
          <w:color w:val="000000"/>
          <w:sz w:val="44"/>
          <w:szCs w:val="44"/>
        </w:rPr>
      </w:pPr>
      <w:r w:rsidRPr="008824AD">
        <w:rPr>
          <w:rFonts w:ascii="宋体" w:hAnsi="宋体" w:cs="宋体" w:hint="eastAsia"/>
          <w:b/>
          <w:color w:val="000000"/>
          <w:sz w:val="44"/>
          <w:szCs w:val="44"/>
        </w:rPr>
        <w:t>郑州大学</w:t>
      </w:r>
      <w:r w:rsidR="003C4771" w:rsidRPr="008824AD">
        <w:rPr>
          <w:rFonts w:ascii="宋体" w:hAnsi="宋体" w:cs="宋体" w:hint="eastAsia"/>
          <w:b/>
          <w:color w:val="000000"/>
          <w:sz w:val="44"/>
          <w:szCs w:val="44"/>
        </w:rPr>
        <w:t>在职临床医师</w:t>
      </w:r>
    </w:p>
    <w:p w:rsidR="00F0252A" w:rsidRPr="008824AD" w:rsidRDefault="00F0252A" w:rsidP="00866B9F">
      <w:pPr>
        <w:spacing w:line="500" w:lineRule="exact"/>
        <w:jc w:val="center"/>
        <w:rPr>
          <w:rFonts w:ascii="宋体" w:hAnsi="宋体" w:cs="宋体"/>
          <w:b/>
          <w:color w:val="000000"/>
          <w:sz w:val="44"/>
          <w:szCs w:val="44"/>
        </w:rPr>
      </w:pPr>
    </w:p>
    <w:p w:rsidR="00BA471F" w:rsidRPr="008824AD" w:rsidRDefault="003C4771" w:rsidP="00866B9F">
      <w:pPr>
        <w:spacing w:line="500" w:lineRule="exact"/>
        <w:jc w:val="center"/>
        <w:rPr>
          <w:rFonts w:ascii="宋体" w:hAnsi="宋体" w:cs="宋体"/>
          <w:b/>
          <w:color w:val="000000"/>
          <w:sz w:val="44"/>
          <w:szCs w:val="44"/>
        </w:rPr>
      </w:pPr>
      <w:r w:rsidRPr="008824AD">
        <w:rPr>
          <w:rFonts w:ascii="宋体" w:hAnsi="宋体" w:cs="宋体" w:hint="eastAsia"/>
          <w:b/>
          <w:color w:val="000000"/>
          <w:sz w:val="44"/>
          <w:szCs w:val="44"/>
        </w:rPr>
        <w:t>申请临床医学</w:t>
      </w:r>
      <w:r w:rsidR="00396AB6" w:rsidRPr="008824AD">
        <w:rPr>
          <w:rFonts w:ascii="宋体" w:hAnsi="宋体" w:cs="宋体" w:hint="eastAsia"/>
          <w:b/>
          <w:color w:val="000000"/>
          <w:sz w:val="44"/>
          <w:szCs w:val="44"/>
        </w:rPr>
        <w:t>博士专业</w:t>
      </w:r>
      <w:r w:rsidRPr="008824AD">
        <w:rPr>
          <w:rFonts w:ascii="宋体" w:hAnsi="宋体" w:cs="宋体" w:hint="eastAsia"/>
          <w:b/>
          <w:color w:val="000000"/>
          <w:sz w:val="44"/>
          <w:szCs w:val="44"/>
        </w:rPr>
        <w:t>学位</w:t>
      </w:r>
      <w:r w:rsidR="00BA471F" w:rsidRPr="008824AD">
        <w:rPr>
          <w:rFonts w:ascii="宋体" w:hAnsi="宋体" w:cs="宋体" w:hint="eastAsia"/>
          <w:b/>
          <w:color w:val="000000"/>
          <w:sz w:val="44"/>
          <w:szCs w:val="44"/>
        </w:rPr>
        <w:t>指南</w:t>
      </w: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（试用版）</w:t>
      </w: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F0252A" w:rsidRPr="008824AD" w:rsidRDefault="00F0252A" w:rsidP="00866B9F">
      <w:pPr>
        <w:spacing w:line="500" w:lineRule="exact"/>
        <w:jc w:val="center"/>
        <w:rPr>
          <w:rFonts w:ascii="宋体" w:hAnsi="宋体" w:cs="宋体"/>
          <w:b/>
          <w:color w:val="000000"/>
          <w:szCs w:val="28"/>
        </w:rPr>
      </w:pPr>
    </w:p>
    <w:p w:rsidR="00BA471F" w:rsidRPr="008824AD" w:rsidRDefault="00BA471F" w:rsidP="00866B9F">
      <w:pPr>
        <w:spacing w:line="500" w:lineRule="exact"/>
        <w:jc w:val="center"/>
        <w:rPr>
          <w:rFonts w:ascii="宋体" w:hAnsi="宋体" w:cs="宋体"/>
          <w:b/>
          <w:color w:val="000000"/>
          <w:szCs w:val="28"/>
        </w:rPr>
      </w:pPr>
    </w:p>
    <w:p w:rsidR="00BA471F" w:rsidRPr="008824AD" w:rsidRDefault="006B22AE"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研究生院</w:t>
      </w:r>
      <w:r w:rsidR="00BA471F" w:rsidRPr="008824AD">
        <w:rPr>
          <w:rFonts w:ascii="宋体" w:hAnsi="宋体" w:cs="宋体" w:hint="eastAsia"/>
          <w:b/>
          <w:color w:val="000000"/>
          <w:szCs w:val="28"/>
        </w:rPr>
        <w:t>编写</w:t>
      </w:r>
    </w:p>
    <w:p w:rsidR="00023E40" w:rsidRPr="008824AD" w:rsidRDefault="00023E40" w:rsidP="00866B9F">
      <w:pPr>
        <w:spacing w:line="500" w:lineRule="exact"/>
        <w:jc w:val="center"/>
        <w:rPr>
          <w:rFonts w:ascii="宋体" w:hAnsi="宋体" w:cs="宋体"/>
          <w:b/>
          <w:color w:val="000000"/>
          <w:szCs w:val="28"/>
        </w:rPr>
      </w:pPr>
    </w:p>
    <w:p w:rsidR="00D95266" w:rsidRPr="008824AD" w:rsidRDefault="00BA471F" w:rsidP="00866B9F">
      <w:pPr>
        <w:spacing w:line="500" w:lineRule="exact"/>
        <w:jc w:val="center"/>
        <w:rPr>
          <w:rFonts w:ascii="宋体" w:hAnsi="宋体" w:cs="宋体"/>
          <w:b/>
          <w:color w:val="000000"/>
          <w:szCs w:val="28"/>
        </w:rPr>
      </w:pPr>
      <w:r w:rsidRPr="008824AD">
        <w:rPr>
          <w:rFonts w:ascii="宋体" w:hAnsi="宋体" w:cs="宋体" w:hint="eastAsia"/>
          <w:b/>
          <w:color w:val="000000"/>
          <w:szCs w:val="28"/>
        </w:rPr>
        <w:t>2015年</w:t>
      </w:r>
      <w:r w:rsidR="007169EC" w:rsidRPr="008824AD">
        <w:rPr>
          <w:rFonts w:ascii="宋体" w:hAnsi="宋体" w:cs="宋体" w:hint="eastAsia"/>
          <w:b/>
          <w:color w:val="000000"/>
          <w:szCs w:val="28"/>
        </w:rPr>
        <w:t>10</w:t>
      </w:r>
      <w:r w:rsidRPr="008824AD">
        <w:rPr>
          <w:rFonts w:ascii="宋体" w:hAnsi="宋体" w:cs="宋体" w:hint="eastAsia"/>
          <w:b/>
          <w:color w:val="000000"/>
          <w:szCs w:val="28"/>
        </w:rPr>
        <w:t>月</w:t>
      </w:r>
    </w:p>
    <w:p w:rsidR="00D95266" w:rsidRPr="008824AD" w:rsidRDefault="00D95266" w:rsidP="008824AD">
      <w:pPr>
        <w:spacing w:line="500" w:lineRule="exact"/>
        <w:jc w:val="center"/>
        <w:rPr>
          <w:rFonts w:ascii="宋体" w:hAnsi="宋体" w:cs="宋体"/>
          <w:b/>
          <w:color w:val="000000"/>
          <w:szCs w:val="28"/>
        </w:rPr>
      </w:pPr>
    </w:p>
    <w:p w:rsidR="008824AD" w:rsidRPr="008824AD" w:rsidRDefault="008824AD" w:rsidP="008824AD">
      <w:pPr>
        <w:spacing w:line="500" w:lineRule="exact"/>
        <w:jc w:val="center"/>
        <w:rPr>
          <w:rFonts w:ascii="宋体" w:hAnsi="宋体" w:cs="宋体"/>
          <w:b/>
          <w:color w:val="000000"/>
          <w:szCs w:val="28"/>
        </w:rPr>
      </w:pPr>
    </w:p>
    <w:sdt>
      <w:sdtPr>
        <w:rPr>
          <w:rFonts w:ascii="Times New Roman" w:eastAsia="宋体" w:hAnsi="Times New Roman" w:cs="Times New Roman"/>
          <w:b w:val="0"/>
          <w:bCs w:val="0"/>
          <w:color w:val="auto"/>
          <w:kern w:val="2"/>
          <w:sz w:val="24"/>
          <w:szCs w:val="20"/>
          <w:lang w:val="zh-CN"/>
        </w:rPr>
        <w:id w:val="1034759"/>
        <w:docPartObj>
          <w:docPartGallery w:val="Table of Contents"/>
          <w:docPartUnique/>
        </w:docPartObj>
      </w:sdtPr>
      <w:sdtEndPr>
        <w:rPr>
          <w:rFonts w:ascii="黑体" w:eastAsia="黑体" w:hAnsi="黑体" w:cstheme="minorBidi"/>
          <w:kern w:val="0"/>
          <w:szCs w:val="22"/>
          <w:lang w:val="en-US"/>
        </w:rPr>
      </w:sdtEndPr>
      <w:sdtContent>
        <w:p w:rsidR="00170B3C" w:rsidRPr="007152A2" w:rsidRDefault="00170B3C" w:rsidP="00861040">
          <w:pPr>
            <w:pStyle w:val="TOC"/>
            <w:tabs>
              <w:tab w:val="left" w:pos="5424"/>
            </w:tabs>
            <w:spacing w:line="400" w:lineRule="exact"/>
            <w:jc w:val="center"/>
            <w:rPr>
              <w:sz w:val="36"/>
            </w:rPr>
          </w:pPr>
          <w:r w:rsidRPr="007152A2">
            <w:rPr>
              <w:rFonts w:ascii="黑体" w:eastAsia="黑体" w:hAnsi="黑体"/>
              <w:color w:val="000000" w:themeColor="text1"/>
              <w:sz w:val="36"/>
              <w:lang w:val="zh-CN"/>
            </w:rPr>
            <w:t>目</w:t>
          </w:r>
          <w:r w:rsidRPr="007152A2">
            <w:rPr>
              <w:rFonts w:ascii="黑体" w:eastAsia="黑体" w:hAnsi="黑体" w:hint="eastAsia"/>
              <w:color w:val="000000" w:themeColor="text1"/>
              <w:sz w:val="36"/>
              <w:lang w:val="zh-CN"/>
            </w:rPr>
            <w:t xml:space="preserve">    </w:t>
          </w:r>
          <w:r w:rsidRPr="007152A2">
            <w:rPr>
              <w:rFonts w:ascii="黑体" w:eastAsia="黑体" w:hAnsi="黑体"/>
              <w:color w:val="000000" w:themeColor="text1"/>
              <w:sz w:val="36"/>
              <w:lang w:val="zh-CN"/>
            </w:rPr>
            <w:t>录</w:t>
          </w:r>
        </w:p>
        <w:p w:rsidR="00901346" w:rsidRDefault="00901346">
          <w:pPr>
            <w:pStyle w:val="10"/>
          </w:pPr>
        </w:p>
        <w:p w:rsidR="00023E40" w:rsidRDefault="00EB0216">
          <w:pPr>
            <w:pStyle w:val="10"/>
            <w:rPr>
              <w:rFonts w:asciiTheme="minorHAnsi" w:eastAsiaTheme="minorEastAsia" w:hAnsiTheme="minorHAnsi"/>
              <w:noProof/>
              <w:kern w:val="2"/>
              <w:sz w:val="21"/>
            </w:rPr>
          </w:pPr>
          <w:r>
            <w:fldChar w:fldCharType="begin"/>
          </w:r>
          <w:r w:rsidR="00170B3C">
            <w:instrText xml:space="preserve"> TOC \o "1-3" \h \z \u </w:instrText>
          </w:r>
          <w:r>
            <w:fldChar w:fldCharType="separate"/>
          </w:r>
          <w:hyperlink w:anchor="_Toc434850602" w:history="1">
            <w:r w:rsidR="00023E40" w:rsidRPr="005F161F">
              <w:rPr>
                <w:rStyle w:val="a9"/>
                <w:rFonts w:hint="eastAsia"/>
                <w:noProof/>
              </w:rPr>
              <w:t>第一部分</w:t>
            </w:r>
            <w:r w:rsidR="00023E40" w:rsidRPr="005F161F">
              <w:rPr>
                <w:rStyle w:val="a9"/>
                <w:noProof/>
              </w:rPr>
              <w:t xml:space="preserve">  </w:t>
            </w:r>
            <w:r w:rsidR="00023E40" w:rsidRPr="005F161F">
              <w:rPr>
                <w:rStyle w:val="a9"/>
                <w:rFonts w:hint="eastAsia"/>
                <w:noProof/>
              </w:rPr>
              <w:t>学位申请资格审核的程序及要求</w:t>
            </w:r>
            <w:r w:rsidR="00023E40">
              <w:rPr>
                <w:noProof/>
                <w:webHidden/>
              </w:rPr>
              <w:tab/>
            </w:r>
            <w:r>
              <w:rPr>
                <w:noProof/>
                <w:webHidden/>
              </w:rPr>
              <w:fldChar w:fldCharType="begin"/>
            </w:r>
            <w:r w:rsidR="00023E40">
              <w:rPr>
                <w:noProof/>
                <w:webHidden/>
              </w:rPr>
              <w:instrText xml:space="preserve"> PAGEREF _Toc434850602 \h </w:instrText>
            </w:r>
            <w:r>
              <w:rPr>
                <w:noProof/>
                <w:webHidden/>
              </w:rPr>
            </w:r>
            <w:r>
              <w:rPr>
                <w:noProof/>
                <w:webHidden/>
              </w:rPr>
              <w:fldChar w:fldCharType="separate"/>
            </w:r>
            <w:r w:rsidR="00023E40">
              <w:rPr>
                <w:noProof/>
                <w:webHidden/>
              </w:rPr>
              <w:t>1</w:t>
            </w:r>
            <w:r>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3" w:history="1">
            <w:r w:rsidR="00023E40" w:rsidRPr="005F161F">
              <w:rPr>
                <w:rStyle w:val="a9"/>
                <w:rFonts w:hint="eastAsia"/>
                <w:noProof/>
              </w:rPr>
              <w:t>一、学位申请的基本条件</w:t>
            </w:r>
            <w:r w:rsidR="00023E40">
              <w:rPr>
                <w:noProof/>
                <w:webHidden/>
              </w:rPr>
              <w:tab/>
            </w:r>
            <w:r w:rsidR="00EB0216">
              <w:rPr>
                <w:noProof/>
                <w:webHidden/>
              </w:rPr>
              <w:fldChar w:fldCharType="begin"/>
            </w:r>
            <w:r w:rsidR="00023E40">
              <w:rPr>
                <w:noProof/>
                <w:webHidden/>
              </w:rPr>
              <w:instrText xml:space="preserve"> PAGEREF _Toc434850603 \h </w:instrText>
            </w:r>
            <w:r w:rsidR="00EB0216">
              <w:rPr>
                <w:noProof/>
                <w:webHidden/>
              </w:rPr>
            </w:r>
            <w:r w:rsidR="00EB0216">
              <w:rPr>
                <w:noProof/>
                <w:webHidden/>
              </w:rPr>
              <w:fldChar w:fldCharType="separate"/>
            </w:r>
            <w:r w:rsidR="00023E40">
              <w:rPr>
                <w:noProof/>
                <w:webHidden/>
              </w:rPr>
              <w:t>1</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4" w:history="1">
            <w:r w:rsidR="00023E40" w:rsidRPr="005F161F">
              <w:rPr>
                <w:rStyle w:val="a9"/>
                <w:rFonts w:hint="eastAsia"/>
                <w:noProof/>
              </w:rPr>
              <w:t>二、学位申请资格审核的程序要求</w:t>
            </w:r>
            <w:r w:rsidR="00023E40">
              <w:rPr>
                <w:noProof/>
                <w:webHidden/>
              </w:rPr>
              <w:tab/>
            </w:r>
            <w:r w:rsidR="00EB0216">
              <w:rPr>
                <w:noProof/>
                <w:webHidden/>
              </w:rPr>
              <w:fldChar w:fldCharType="begin"/>
            </w:r>
            <w:r w:rsidR="00023E40">
              <w:rPr>
                <w:noProof/>
                <w:webHidden/>
              </w:rPr>
              <w:instrText xml:space="preserve"> PAGEREF _Toc434850604 \h </w:instrText>
            </w:r>
            <w:r w:rsidR="00EB0216">
              <w:rPr>
                <w:noProof/>
                <w:webHidden/>
              </w:rPr>
            </w:r>
            <w:r w:rsidR="00EB0216">
              <w:rPr>
                <w:noProof/>
                <w:webHidden/>
              </w:rPr>
              <w:fldChar w:fldCharType="separate"/>
            </w:r>
            <w:r w:rsidR="00023E40">
              <w:rPr>
                <w:noProof/>
                <w:webHidden/>
              </w:rPr>
              <w:t>1</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5" w:history="1">
            <w:r w:rsidR="00023E40" w:rsidRPr="005F161F">
              <w:rPr>
                <w:rStyle w:val="a9"/>
                <w:rFonts w:hint="eastAsia"/>
                <w:noProof/>
              </w:rPr>
              <w:t>三、国家组织的全国医学博士英语统考</w:t>
            </w:r>
            <w:r w:rsidR="00023E40">
              <w:rPr>
                <w:noProof/>
                <w:webHidden/>
              </w:rPr>
              <w:tab/>
            </w:r>
            <w:r w:rsidR="00EB0216">
              <w:rPr>
                <w:noProof/>
                <w:webHidden/>
              </w:rPr>
              <w:fldChar w:fldCharType="begin"/>
            </w:r>
            <w:r w:rsidR="00023E40">
              <w:rPr>
                <w:noProof/>
                <w:webHidden/>
              </w:rPr>
              <w:instrText xml:space="preserve"> PAGEREF _Toc434850605 \h </w:instrText>
            </w:r>
            <w:r w:rsidR="00EB0216">
              <w:rPr>
                <w:noProof/>
                <w:webHidden/>
              </w:rPr>
            </w:r>
            <w:r w:rsidR="00EB0216">
              <w:rPr>
                <w:noProof/>
                <w:webHidden/>
              </w:rPr>
              <w:fldChar w:fldCharType="separate"/>
            </w:r>
            <w:r w:rsidR="00023E40">
              <w:rPr>
                <w:noProof/>
                <w:webHidden/>
              </w:rPr>
              <w:t>1</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6" w:history="1">
            <w:r w:rsidR="00023E40" w:rsidRPr="005F161F">
              <w:rPr>
                <w:rStyle w:val="a9"/>
                <w:rFonts w:hint="eastAsia"/>
                <w:noProof/>
              </w:rPr>
              <w:t>第二部分</w:t>
            </w:r>
            <w:r w:rsidR="00023E40" w:rsidRPr="005F161F">
              <w:rPr>
                <w:rStyle w:val="a9"/>
                <w:noProof/>
              </w:rPr>
              <w:t xml:space="preserve">  </w:t>
            </w:r>
            <w:r w:rsidR="00023E40" w:rsidRPr="005F161F">
              <w:rPr>
                <w:rStyle w:val="a9"/>
                <w:rFonts w:hint="eastAsia"/>
                <w:noProof/>
              </w:rPr>
              <w:t>临床医学博士水平认定的程序及要求</w:t>
            </w:r>
            <w:r w:rsidR="00023E40">
              <w:rPr>
                <w:noProof/>
                <w:webHidden/>
              </w:rPr>
              <w:tab/>
            </w:r>
            <w:r w:rsidR="00EB0216">
              <w:rPr>
                <w:noProof/>
                <w:webHidden/>
              </w:rPr>
              <w:fldChar w:fldCharType="begin"/>
            </w:r>
            <w:r w:rsidR="00023E40">
              <w:rPr>
                <w:noProof/>
                <w:webHidden/>
              </w:rPr>
              <w:instrText xml:space="preserve"> PAGEREF _Toc434850606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7" w:history="1">
            <w:r w:rsidR="00023E40" w:rsidRPr="005F161F">
              <w:rPr>
                <w:rStyle w:val="a9"/>
                <w:rFonts w:hint="eastAsia"/>
                <w:noProof/>
              </w:rPr>
              <w:t>一、院系组织的课程水平认定考试</w:t>
            </w:r>
            <w:r w:rsidR="00023E40">
              <w:rPr>
                <w:noProof/>
                <w:webHidden/>
              </w:rPr>
              <w:tab/>
            </w:r>
            <w:r w:rsidR="00EB0216">
              <w:rPr>
                <w:noProof/>
                <w:webHidden/>
              </w:rPr>
              <w:fldChar w:fldCharType="begin"/>
            </w:r>
            <w:r w:rsidR="00023E40">
              <w:rPr>
                <w:noProof/>
                <w:webHidden/>
              </w:rPr>
              <w:instrText xml:space="preserve"> PAGEREF _Toc434850607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8" w:history="1">
            <w:r w:rsidR="00023E40" w:rsidRPr="005F161F">
              <w:rPr>
                <w:rStyle w:val="a9"/>
                <w:rFonts w:hint="eastAsia"/>
                <w:noProof/>
              </w:rPr>
              <w:t>二、学校组织的英语口语水平认定考试</w:t>
            </w:r>
            <w:r w:rsidR="00023E40">
              <w:rPr>
                <w:noProof/>
                <w:webHidden/>
              </w:rPr>
              <w:tab/>
            </w:r>
            <w:r w:rsidR="00EB0216">
              <w:rPr>
                <w:noProof/>
                <w:webHidden/>
              </w:rPr>
              <w:fldChar w:fldCharType="begin"/>
            </w:r>
            <w:r w:rsidR="00023E40">
              <w:rPr>
                <w:noProof/>
                <w:webHidden/>
              </w:rPr>
              <w:instrText xml:space="preserve"> PAGEREF _Toc434850608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09" w:history="1">
            <w:r w:rsidR="00023E40" w:rsidRPr="005F161F">
              <w:rPr>
                <w:rStyle w:val="a9"/>
                <w:rFonts w:hint="eastAsia"/>
                <w:noProof/>
              </w:rPr>
              <w:t>三、临床医学博士水平认定的时间要求</w:t>
            </w:r>
            <w:r w:rsidR="00023E40">
              <w:rPr>
                <w:noProof/>
                <w:webHidden/>
              </w:rPr>
              <w:tab/>
            </w:r>
            <w:r w:rsidR="00EB0216">
              <w:rPr>
                <w:noProof/>
                <w:webHidden/>
              </w:rPr>
              <w:fldChar w:fldCharType="begin"/>
            </w:r>
            <w:r w:rsidR="00023E40">
              <w:rPr>
                <w:noProof/>
                <w:webHidden/>
              </w:rPr>
              <w:instrText xml:space="preserve"> PAGEREF _Toc434850609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0" w:history="1">
            <w:r w:rsidR="00023E40" w:rsidRPr="005F161F">
              <w:rPr>
                <w:rStyle w:val="a9"/>
                <w:rFonts w:hint="eastAsia"/>
                <w:noProof/>
              </w:rPr>
              <w:t>第三部分</w:t>
            </w:r>
            <w:r w:rsidR="00023E40" w:rsidRPr="005F161F">
              <w:rPr>
                <w:rStyle w:val="a9"/>
                <w:noProof/>
              </w:rPr>
              <w:t xml:space="preserve">  </w:t>
            </w:r>
            <w:r w:rsidR="00023E40" w:rsidRPr="005F161F">
              <w:rPr>
                <w:rStyle w:val="a9"/>
                <w:rFonts w:hint="eastAsia"/>
                <w:noProof/>
              </w:rPr>
              <w:t>学位论文开题答辩的程序及要求</w:t>
            </w:r>
            <w:r w:rsidR="00023E40">
              <w:rPr>
                <w:noProof/>
                <w:webHidden/>
              </w:rPr>
              <w:tab/>
            </w:r>
            <w:r w:rsidR="00EB0216">
              <w:rPr>
                <w:noProof/>
                <w:webHidden/>
              </w:rPr>
              <w:fldChar w:fldCharType="begin"/>
            </w:r>
            <w:r w:rsidR="00023E40">
              <w:rPr>
                <w:noProof/>
                <w:webHidden/>
              </w:rPr>
              <w:instrText xml:space="preserve"> PAGEREF _Toc434850610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1" w:history="1">
            <w:r w:rsidR="00023E40" w:rsidRPr="005F161F">
              <w:rPr>
                <w:rStyle w:val="a9"/>
                <w:rFonts w:hint="eastAsia"/>
                <w:noProof/>
              </w:rPr>
              <w:t>一、申请人提交开题申请的程序及要求</w:t>
            </w:r>
            <w:r w:rsidR="00023E40">
              <w:rPr>
                <w:noProof/>
                <w:webHidden/>
              </w:rPr>
              <w:tab/>
            </w:r>
            <w:r w:rsidR="00EB0216">
              <w:rPr>
                <w:noProof/>
                <w:webHidden/>
              </w:rPr>
              <w:fldChar w:fldCharType="begin"/>
            </w:r>
            <w:r w:rsidR="00023E40">
              <w:rPr>
                <w:noProof/>
                <w:webHidden/>
              </w:rPr>
              <w:instrText xml:space="preserve"> PAGEREF _Toc434850611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2" w:history="1">
            <w:r w:rsidR="00023E40" w:rsidRPr="005F161F">
              <w:rPr>
                <w:rStyle w:val="a9"/>
                <w:rFonts w:hint="eastAsia"/>
                <w:noProof/>
              </w:rPr>
              <w:t>二、导师审查学位论文的程序及要求</w:t>
            </w:r>
            <w:r w:rsidR="00023E40">
              <w:rPr>
                <w:noProof/>
                <w:webHidden/>
              </w:rPr>
              <w:tab/>
            </w:r>
            <w:r w:rsidR="00EB0216">
              <w:rPr>
                <w:noProof/>
                <w:webHidden/>
              </w:rPr>
              <w:fldChar w:fldCharType="begin"/>
            </w:r>
            <w:r w:rsidR="00023E40">
              <w:rPr>
                <w:noProof/>
                <w:webHidden/>
              </w:rPr>
              <w:instrText xml:space="preserve"> PAGEREF _Toc434850612 \h </w:instrText>
            </w:r>
            <w:r w:rsidR="00EB0216">
              <w:rPr>
                <w:noProof/>
                <w:webHidden/>
              </w:rPr>
            </w:r>
            <w:r w:rsidR="00EB0216">
              <w:rPr>
                <w:noProof/>
                <w:webHidden/>
              </w:rPr>
              <w:fldChar w:fldCharType="separate"/>
            </w:r>
            <w:r w:rsidR="00023E40">
              <w:rPr>
                <w:noProof/>
                <w:webHidden/>
              </w:rPr>
              <w:t>2</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3" w:history="1">
            <w:r w:rsidR="00023E40" w:rsidRPr="005F161F">
              <w:rPr>
                <w:rStyle w:val="a9"/>
                <w:rFonts w:hint="eastAsia"/>
                <w:noProof/>
              </w:rPr>
              <w:t>三、学位论文预答辩的程序及要求</w:t>
            </w:r>
            <w:r w:rsidR="00023E40">
              <w:rPr>
                <w:noProof/>
                <w:webHidden/>
              </w:rPr>
              <w:tab/>
            </w:r>
            <w:r w:rsidR="00EB0216">
              <w:rPr>
                <w:noProof/>
                <w:webHidden/>
              </w:rPr>
              <w:fldChar w:fldCharType="begin"/>
            </w:r>
            <w:r w:rsidR="00023E40">
              <w:rPr>
                <w:noProof/>
                <w:webHidden/>
              </w:rPr>
              <w:instrText xml:space="preserve"> PAGEREF _Toc434850613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4" w:history="1">
            <w:r w:rsidR="00023E40" w:rsidRPr="005F161F">
              <w:rPr>
                <w:rStyle w:val="a9"/>
                <w:rFonts w:hint="eastAsia"/>
                <w:noProof/>
              </w:rPr>
              <w:t>四、学位论文盲评的程序及要求</w:t>
            </w:r>
            <w:r w:rsidR="00023E40">
              <w:rPr>
                <w:noProof/>
                <w:webHidden/>
              </w:rPr>
              <w:tab/>
            </w:r>
            <w:r w:rsidR="00EB0216">
              <w:rPr>
                <w:noProof/>
                <w:webHidden/>
              </w:rPr>
              <w:fldChar w:fldCharType="begin"/>
            </w:r>
            <w:r w:rsidR="00023E40">
              <w:rPr>
                <w:noProof/>
                <w:webHidden/>
              </w:rPr>
              <w:instrText xml:space="preserve"> PAGEREF _Toc434850614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5" w:history="1">
            <w:r w:rsidR="00023E40" w:rsidRPr="005F161F">
              <w:rPr>
                <w:rStyle w:val="a9"/>
                <w:rFonts w:hint="eastAsia"/>
                <w:noProof/>
              </w:rPr>
              <w:t>五、学位论文答辩的程序及要求</w:t>
            </w:r>
            <w:r w:rsidR="00023E40">
              <w:rPr>
                <w:noProof/>
                <w:webHidden/>
              </w:rPr>
              <w:tab/>
            </w:r>
            <w:r w:rsidR="00EB0216">
              <w:rPr>
                <w:noProof/>
                <w:webHidden/>
              </w:rPr>
              <w:fldChar w:fldCharType="begin"/>
            </w:r>
            <w:r w:rsidR="00023E40">
              <w:rPr>
                <w:noProof/>
                <w:webHidden/>
              </w:rPr>
              <w:instrText xml:space="preserve"> PAGEREF _Toc434850615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6" w:history="1">
            <w:r w:rsidR="00023E40" w:rsidRPr="005F161F">
              <w:rPr>
                <w:rStyle w:val="a9"/>
                <w:rFonts w:hint="eastAsia"/>
                <w:noProof/>
              </w:rPr>
              <w:t>六、学位论文复制比检测的程序及要求</w:t>
            </w:r>
            <w:r w:rsidR="00023E40">
              <w:rPr>
                <w:noProof/>
                <w:webHidden/>
              </w:rPr>
              <w:tab/>
            </w:r>
            <w:r w:rsidR="00EB0216">
              <w:rPr>
                <w:noProof/>
                <w:webHidden/>
              </w:rPr>
              <w:fldChar w:fldCharType="begin"/>
            </w:r>
            <w:r w:rsidR="00023E40">
              <w:rPr>
                <w:noProof/>
                <w:webHidden/>
              </w:rPr>
              <w:instrText xml:space="preserve"> PAGEREF _Toc434850616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7" w:history="1">
            <w:r w:rsidR="00023E40" w:rsidRPr="005F161F">
              <w:rPr>
                <w:rStyle w:val="a9"/>
                <w:rFonts w:hint="eastAsia"/>
                <w:noProof/>
              </w:rPr>
              <w:t>七、学位论文的基本要求与书写格式</w:t>
            </w:r>
            <w:r w:rsidR="00023E40">
              <w:rPr>
                <w:noProof/>
                <w:webHidden/>
              </w:rPr>
              <w:tab/>
            </w:r>
            <w:r w:rsidR="00EB0216">
              <w:rPr>
                <w:noProof/>
                <w:webHidden/>
              </w:rPr>
              <w:fldChar w:fldCharType="begin"/>
            </w:r>
            <w:r w:rsidR="00023E40">
              <w:rPr>
                <w:noProof/>
                <w:webHidden/>
              </w:rPr>
              <w:instrText xml:space="preserve"> PAGEREF _Toc434850617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8" w:history="1">
            <w:r w:rsidR="00023E40" w:rsidRPr="005F161F">
              <w:rPr>
                <w:rStyle w:val="a9"/>
                <w:rFonts w:hint="eastAsia"/>
                <w:noProof/>
              </w:rPr>
              <w:t>第四部分</w:t>
            </w:r>
            <w:r w:rsidR="00023E40" w:rsidRPr="005F161F">
              <w:rPr>
                <w:rStyle w:val="a9"/>
                <w:noProof/>
              </w:rPr>
              <w:t xml:space="preserve">  </w:t>
            </w:r>
            <w:r w:rsidR="00023E40" w:rsidRPr="005F161F">
              <w:rPr>
                <w:rStyle w:val="a9"/>
                <w:rFonts w:hint="eastAsia"/>
                <w:noProof/>
              </w:rPr>
              <w:t>学位授予资格审核的程序及要求</w:t>
            </w:r>
            <w:r w:rsidR="00023E40">
              <w:rPr>
                <w:noProof/>
                <w:webHidden/>
              </w:rPr>
              <w:tab/>
            </w:r>
            <w:r w:rsidR="00EB0216">
              <w:rPr>
                <w:noProof/>
                <w:webHidden/>
              </w:rPr>
              <w:fldChar w:fldCharType="begin"/>
            </w:r>
            <w:r w:rsidR="00023E40">
              <w:rPr>
                <w:noProof/>
                <w:webHidden/>
              </w:rPr>
              <w:instrText xml:space="preserve"> PAGEREF _Toc434850618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19" w:history="1">
            <w:r w:rsidR="00023E40" w:rsidRPr="005F161F">
              <w:rPr>
                <w:rStyle w:val="a9"/>
                <w:rFonts w:hint="eastAsia"/>
                <w:noProof/>
              </w:rPr>
              <w:t>一、学位授予的基本要求</w:t>
            </w:r>
            <w:r w:rsidR="00023E40">
              <w:rPr>
                <w:noProof/>
                <w:webHidden/>
              </w:rPr>
              <w:tab/>
            </w:r>
            <w:r w:rsidR="00EB0216">
              <w:rPr>
                <w:noProof/>
                <w:webHidden/>
              </w:rPr>
              <w:fldChar w:fldCharType="begin"/>
            </w:r>
            <w:r w:rsidR="00023E40">
              <w:rPr>
                <w:noProof/>
                <w:webHidden/>
              </w:rPr>
              <w:instrText xml:space="preserve"> PAGEREF _Toc434850619 \h </w:instrText>
            </w:r>
            <w:r w:rsidR="00EB0216">
              <w:rPr>
                <w:noProof/>
                <w:webHidden/>
              </w:rPr>
            </w:r>
            <w:r w:rsidR="00EB0216">
              <w:rPr>
                <w:noProof/>
                <w:webHidden/>
              </w:rPr>
              <w:fldChar w:fldCharType="separate"/>
            </w:r>
            <w:r w:rsidR="00023E40">
              <w:rPr>
                <w:noProof/>
                <w:webHidden/>
              </w:rPr>
              <w:t>3</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0" w:history="1">
            <w:r w:rsidR="00023E40" w:rsidRPr="005F161F">
              <w:rPr>
                <w:rStyle w:val="a9"/>
                <w:rFonts w:hint="eastAsia"/>
                <w:noProof/>
              </w:rPr>
              <w:t>二、院系教授委员会审核程序及要求</w:t>
            </w:r>
            <w:r w:rsidR="00023E40">
              <w:rPr>
                <w:noProof/>
                <w:webHidden/>
              </w:rPr>
              <w:tab/>
            </w:r>
            <w:r w:rsidR="00EB0216">
              <w:rPr>
                <w:noProof/>
                <w:webHidden/>
              </w:rPr>
              <w:fldChar w:fldCharType="begin"/>
            </w:r>
            <w:r w:rsidR="00023E40">
              <w:rPr>
                <w:noProof/>
                <w:webHidden/>
              </w:rPr>
              <w:instrText xml:space="preserve"> PAGEREF _Toc434850620 \h </w:instrText>
            </w:r>
            <w:r w:rsidR="00EB0216">
              <w:rPr>
                <w:noProof/>
                <w:webHidden/>
              </w:rPr>
            </w:r>
            <w:r w:rsidR="00EB0216">
              <w:rPr>
                <w:noProof/>
                <w:webHidden/>
              </w:rPr>
              <w:fldChar w:fldCharType="separate"/>
            </w:r>
            <w:r w:rsidR="00023E40">
              <w:rPr>
                <w:noProof/>
                <w:webHidden/>
              </w:rPr>
              <w:t>4</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1" w:history="1">
            <w:r w:rsidR="00023E40" w:rsidRPr="005F161F">
              <w:rPr>
                <w:rStyle w:val="a9"/>
                <w:rFonts w:hint="eastAsia"/>
                <w:noProof/>
              </w:rPr>
              <w:t>三、学部学位评定委员会审核程序及要求</w:t>
            </w:r>
            <w:r w:rsidR="00023E40">
              <w:rPr>
                <w:noProof/>
                <w:webHidden/>
              </w:rPr>
              <w:tab/>
            </w:r>
            <w:r w:rsidR="00EB0216">
              <w:rPr>
                <w:noProof/>
                <w:webHidden/>
              </w:rPr>
              <w:fldChar w:fldCharType="begin"/>
            </w:r>
            <w:r w:rsidR="00023E40">
              <w:rPr>
                <w:noProof/>
                <w:webHidden/>
              </w:rPr>
              <w:instrText xml:space="preserve"> PAGEREF _Toc434850621 \h </w:instrText>
            </w:r>
            <w:r w:rsidR="00EB0216">
              <w:rPr>
                <w:noProof/>
                <w:webHidden/>
              </w:rPr>
            </w:r>
            <w:r w:rsidR="00EB0216">
              <w:rPr>
                <w:noProof/>
                <w:webHidden/>
              </w:rPr>
              <w:fldChar w:fldCharType="separate"/>
            </w:r>
            <w:r w:rsidR="00023E40">
              <w:rPr>
                <w:noProof/>
                <w:webHidden/>
              </w:rPr>
              <w:t>4</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2" w:history="1">
            <w:r w:rsidR="00023E40" w:rsidRPr="005F161F">
              <w:rPr>
                <w:rStyle w:val="a9"/>
                <w:rFonts w:hint="eastAsia"/>
                <w:noProof/>
              </w:rPr>
              <w:t>四、校学位评定委员会审核程序及要求</w:t>
            </w:r>
            <w:r w:rsidR="00023E40">
              <w:rPr>
                <w:noProof/>
                <w:webHidden/>
              </w:rPr>
              <w:tab/>
            </w:r>
            <w:r w:rsidR="00EB0216">
              <w:rPr>
                <w:noProof/>
                <w:webHidden/>
              </w:rPr>
              <w:fldChar w:fldCharType="begin"/>
            </w:r>
            <w:r w:rsidR="00023E40">
              <w:rPr>
                <w:noProof/>
                <w:webHidden/>
              </w:rPr>
              <w:instrText xml:space="preserve"> PAGEREF _Toc434850622 \h </w:instrText>
            </w:r>
            <w:r w:rsidR="00EB0216">
              <w:rPr>
                <w:noProof/>
                <w:webHidden/>
              </w:rPr>
            </w:r>
            <w:r w:rsidR="00EB0216">
              <w:rPr>
                <w:noProof/>
                <w:webHidden/>
              </w:rPr>
              <w:fldChar w:fldCharType="separate"/>
            </w:r>
            <w:r w:rsidR="00023E40">
              <w:rPr>
                <w:noProof/>
                <w:webHidden/>
              </w:rPr>
              <w:t>4</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3" w:history="1">
            <w:r w:rsidR="00023E40" w:rsidRPr="005F161F">
              <w:rPr>
                <w:rStyle w:val="a9"/>
                <w:rFonts w:hint="eastAsia"/>
                <w:noProof/>
              </w:rPr>
              <w:t>第五部分</w:t>
            </w:r>
            <w:r w:rsidR="00023E40" w:rsidRPr="005F161F">
              <w:rPr>
                <w:rStyle w:val="a9"/>
                <w:noProof/>
              </w:rPr>
              <w:t xml:space="preserve">  </w:t>
            </w:r>
            <w:r w:rsidR="00023E40" w:rsidRPr="005F161F">
              <w:rPr>
                <w:rStyle w:val="a9"/>
                <w:rFonts w:hint="eastAsia"/>
                <w:noProof/>
              </w:rPr>
              <w:t>学位授予档案归档的程序及要求</w:t>
            </w:r>
            <w:r w:rsidR="00023E40">
              <w:rPr>
                <w:noProof/>
                <w:webHidden/>
              </w:rPr>
              <w:tab/>
            </w:r>
            <w:r w:rsidR="00EB0216">
              <w:rPr>
                <w:noProof/>
                <w:webHidden/>
              </w:rPr>
              <w:fldChar w:fldCharType="begin"/>
            </w:r>
            <w:r w:rsidR="00023E40">
              <w:rPr>
                <w:noProof/>
                <w:webHidden/>
              </w:rPr>
              <w:instrText xml:space="preserve"> PAGEREF _Toc434850623 \h </w:instrText>
            </w:r>
            <w:r w:rsidR="00EB0216">
              <w:rPr>
                <w:noProof/>
                <w:webHidden/>
              </w:rPr>
            </w:r>
            <w:r w:rsidR="00EB0216">
              <w:rPr>
                <w:noProof/>
                <w:webHidden/>
              </w:rPr>
              <w:fldChar w:fldCharType="separate"/>
            </w:r>
            <w:r w:rsidR="00023E40">
              <w:rPr>
                <w:noProof/>
                <w:webHidden/>
              </w:rPr>
              <w:t>5</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4" w:history="1">
            <w:r w:rsidR="00023E40" w:rsidRPr="005F161F">
              <w:rPr>
                <w:rStyle w:val="a9"/>
                <w:rFonts w:hint="eastAsia"/>
                <w:noProof/>
              </w:rPr>
              <w:t>第六部分</w:t>
            </w:r>
            <w:r w:rsidR="00023E40" w:rsidRPr="005F161F">
              <w:rPr>
                <w:rStyle w:val="a9"/>
                <w:noProof/>
              </w:rPr>
              <w:t xml:space="preserve">  </w:t>
            </w:r>
            <w:r w:rsidR="00023E40" w:rsidRPr="005F161F">
              <w:rPr>
                <w:rStyle w:val="a9"/>
                <w:rFonts w:hint="eastAsia"/>
                <w:noProof/>
              </w:rPr>
              <w:t>临床医学博士年限的界定原则</w:t>
            </w:r>
            <w:r w:rsidR="00023E40">
              <w:rPr>
                <w:noProof/>
                <w:webHidden/>
              </w:rPr>
              <w:tab/>
            </w:r>
            <w:r w:rsidR="00EB0216">
              <w:rPr>
                <w:noProof/>
                <w:webHidden/>
              </w:rPr>
              <w:fldChar w:fldCharType="begin"/>
            </w:r>
            <w:r w:rsidR="00023E40">
              <w:rPr>
                <w:noProof/>
                <w:webHidden/>
              </w:rPr>
              <w:instrText xml:space="preserve"> PAGEREF _Toc434850624 \h </w:instrText>
            </w:r>
            <w:r w:rsidR="00EB0216">
              <w:rPr>
                <w:noProof/>
                <w:webHidden/>
              </w:rPr>
            </w:r>
            <w:r w:rsidR="00EB0216">
              <w:rPr>
                <w:noProof/>
                <w:webHidden/>
              </w:rPr>
              <w:fldChar w:fldCharType="separate"/>
            </w:r>
            <w:r w:rsidR="00023E40">
              <w:rPr>
                <w:noProof/>
                <w:webHidden/>
              </w:rPr>
              <w:t>5</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5" w:history="1">
            <w:r w:rsidR="00023E40" w:rsidRPr="005F161F">
              <w:rPr>
                <w:rStyle w:val="a9"/>
                <w:rFonts w:hint="eastAsia"/>
                <w:noProof/>
              </w:rPr>
              <w:t>第七部分</w:t>
            </w:r>
            <w:r w:rsidR="00023E40" w:rsidRPr="005F161F">
              <w:rPr>
                <w:rStyle w:val="a9"/>
                <w:noProof/>
              </w:rPr>
              <w:t xml:space="preserve">  </w:t>
            </w:r>
            <w:r w:rsidR="00023E40" w:rsidRPr="005F161F">
              <w:rPr>
                <w:rStyle w:val="a9"/>
                <w:rFonts w:hint="eastAsia"/>
                <w:noProof/>
              </w:rPr>
              <w:t>临床医学博士学费的缴纳标准</w:t>
            </w:r>
            <w:r w:rsidR="00023E40">
              <w:rPr>
                <w:noProof/>
                <w:webHidden/>
              </w:rPr>
              <w:tab/>
            </w:r>
            <w:r w:rsidR="00EB0216">
              <w:rPr>
                <w:noProof/>
                <w:webHidden/>
              </w:rPr>
              <w:fldChar w:fldCharType="begin"/>
            </w:r>
            <w:r w:rsidR="00023E40">
              <w:rPr>
                <w:noProof/>
                <w:webHidden/>
              </w:rPr>
              <w:instrText xml:space="preserve"> PAGEREF _Toc434850625 \h </w:instrText>
            </w:r>
            <w:r w:rsidR="00EB0216">
              <w:rPr>
                <w:noProof/>
                <w:webHidden/>
              </w:rPr>
            </w:r>
            <w:r w:rsidR="00EB0216">
              <w:rPr>
                <w:noProof/>
                <w:webHidden/>
              </w:rPr>
              <w:fldChar w:fldCharType="separate"/>
            </w:r>
            <w:r w:rsidR="00023E40">
              <w:rPr>
                <w:noProof/>
                <w:webHidden/>
              </w:rPr>
              <w:t>5</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6" w:history="1">
            <w:r w:rsidR="00023E40" w:rsidRPr="005F161F">
              <w:rPr>
                <w:rStyle w:val="a9"/>
                <w:rFonts w:hint="eastAsia"/>
                <w:noProof/>
              </w:rPr>
              <w:t>第八部分</w:t>
            </w:r>
            <w:r w:rsidR="00023E40" w:rsidRPr="005F161F">
              <w:rPr>
                <w:rStyle w:val="a9"/>
                <w:noProof/>
              </w:rPr>
              <w:t xml:space="preserve">  </w:t>
            </w:r>
            <w:r w:rsidR="00023E40" w:rsidRPr="005F161F">
              <w:rPr>
                <w:rStyle w:val="a9"/>
                <w:rFonts w:hint="eastAsia"/>
                <w:noProof/>
              </w:rPr>
              <w:t>常见问题解答</w:t>
            </w:r>
            <w:r w:rsidR="00023E40">
              <w:rPr>
                <w:noProof/>
                <w:webHidden/>
              </w:rPr>
              <w:tab/>
            </w:r>
            <w:r w:rsidR="00EB0216">
              <w:rPr>
                <w:noProof/>
                <w:webHidden/>
              </w:rPr>
              <w:fldChar w:fldCharType="begin"/>
            </w:r>
            <w:r w:rsidR="00023E40">
              <w:rPr>
                <w:noProof/>
                <w:webHidden/>
              </w:rPr>
              <w:instrText xml:space="preserve"> PAGEREF _Toc434850626 \h </w:instrText>
            </w:r>
            <w:r w:rsidR="00EB0216">
              <w:rPr>
                <w:noProof/>
                <w:webHidden/>
              </w:rPr>
            </w:r>
            <w:r w:rsidR="00EB0216">
              <w:rPr>
                <w:noProof/>
                <w:webHidden/>
              </w:rPr>
              <w:fldChar w:fldCharType="separate"/>
            </w:r>
            <w:r w:rsidR="00023E40">
              <w:rPr>
                <w:noProof/>
                <w:webHidden/>
              </w:rPr>
              <w:t>5</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7" w:history="1">
            <w:r w:rsidR="00023E40" w:rsidRPr="005F161F">
              <w:rPr>
                <w:rStyle w:val="a9"/>
                <w:rFonts w:hint="eastAsia"/>
                <w:noProof/>
              </w:rPr>
              <w:t>一、临床医学博士的各项时间要求是什么？</w:t>
            </w:r>
            <w:r w:rsidR="00023E40">
              <w:rPr>
                <w:noProof/>
                <w:webHidden/>
              </w:rPr>
              <w:tab/>
            </w:r>
            <w:r w:rsidR="00EB0216">
              <w:rPr>
                <w:noProof/>
                <w:webHidden/>
              </w:rPr>
              <w:fldChar w:fldCharType="begin"/>
            </w:r>
            <w:r w:rsidR="00023E40">
              <w:rPr>
                <w:noProof/>
                <w:webHidden/>
              </w:rPr>
              <w:instrText xml:space="preserve"> PAGEREF _Toc434850627 \h </w:instrText>
            </w:r>
            <w:r w:rsidR="00EB0216">
              <w:rPr>
                <w:noProof/>
                <w:webHidden/>
              </w:rPr>
            </w:r>
            <w:r w:rsidR="00EB0216">
              <w:rPr>
                <w:noProof/>
                <w:webHidden/>
              </w:rPr>
              <w:fldChar w:fldCharType="separate"/>
            </w:r>
            <w:r w:rsidR="00023E40">
              <w:rPr>
                <w:noProof/>
                <w:webHidden/>
              </w:rPr>
              <w:t>5</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8" w:history="1">
            <w:r w:rsidR="00023E40" w:rsidRPr="005F161F">
              <w:rPr>
                <w:rStyle w:val="a9"/>
                <w:rFonts w:hint="eastAsia"/>
                <w:noProof/>
              </w:rPr>
              <w:t>二、水平认定程序和开题答辩程序有无先后顺序？</w:t>
            </w:r>
            <w:r w:rsidR="00023E40">
              <w:rPr>
                <w:noProof/>
                <w:webHidden/>
              </w:rPr>
              <w:tab/>
            </w:r>
            <w:r w:rsidR="00EB0216">
              <w:rPr>
                <w:noProof/>
                <w:webHidden/>
              </w:rPr>
              <w:fldChar w:fldCharType="begin"/>
            </w:r>
            <w:r w:rsidR="00023E40">
              <w:rPr>
                <w:noProof/>
                <w:webHidden/>
              </w:rPr>
              <w:instrText xml:space="preserve"> PAGEREF _Toc434850628 \h </w:instrText>
            </w:r>
            <w:r w:rsidR="00EB0216">
              <w:rPr>
                <w:noProof/>
                <w:webHidden/>
              </w:rPr>
            </w:r>
            <w:r w:rsidR="00EB0216">
              <w:rPr>
                <w:noProof/>
                <w:webHidden/>
              </w:rPr>
              <w:fldChar w:fldCharType="separate"/>
            </w:r>
            <w:r w:rsidR="00023E40">
              <w:rPr>
                <w:noProof/>
                <w:webHidden/>
              </w:rPr>
              <w:t>6</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29" w:history="1">
            <w:r w:rsidR="00023E40" w:rsidRPr="005F161F">
              <w:rPr>
                <w:rStyle w:val="a9"/>
                <w:rFonts w:hint="eastAsia"/>
                <w:noProof/>
              </w:rPr>
              <w:t>三、导师能否做答辩委员会的主席或委员？</w:t>
            </w:r>
            <w:r w:rsidR="00023E40">
              <w:rPr>
                <w:noProof/>
                <w:webHidden/>
              </w:rPr>
              <w:tab/>
            </w:r>
            <w:r w:rsidR="00EB0216">
              <w:rPr>
                <w:noProof/>
                <w:webHidden/>
              </w:rPr>
              <w:fldChar w:fldCharType="begin"/>
            </w:r>
            <w:r w:rsidR="00023E40">
              <w:rPr>
                <w:noProof/>
                <w:webHidden/>
              </w:rPr>
              <w:instrText xml:space="preserve"> PAGEREF _Toc434850629 \h </w:instrText>
            </w:r>
            <w:r w:rsidR="00EB0216">
              <w:rPr>
                <w:noProof/>
                <w:webHidden/>
              </w:rPr>
            </w:r>
            <w:r w:rsidR="00EB0216">
              <w:rPr>
                <w:noProof/>
                <w:webHidden/>
              </w:rPr>
              <w:fldChar w:fldCharType="separate"/>
            </w:r>
            <w:r w:rsidR="00023E40">
              <w:rPr>
                <w:noProof/>
                <w:webHidden/>
              </w:rPr>
              <w:t>6</w:t>
            </w:r>
            <w:r w:rsidR="00EB0216">
              <w:rPr>
                <w:noProof/>
                <w:webHidden/>
              </w:rPr>
              <w:fldChar w:fldCharType="end"/>
            </w:r>
          </w:hyperlink>
        </w:p>
        <w:p w:rsidR="00023E40" w:rsidRDefault="00752A87">
          <w:pPr>
            <w:pStyle w:val="10"/>
            <w:rPr>
              <w:rFonts w:asciiTheme="minorHAnsi" w:eastAsiaTheme="minorEastAsia" w:hAnsiTheme="minorHAnsi"/>
              <w:noProof/>
              <w:kern w:val="2"/>
              <w:sz w:val="21"/>
            </w:rPr>
          </w:pPr>
          <w:hyperlink w:anchor="_Toc434850630" w:history="1">
            <w:r w:rsidR="00023E40" w:rsidRPr="005F161F">
              <w:rPr>
                <w:rStyle w:val="a9"/>
                <w:rFonts w:hint="eastAsia"/>
                <w:noProof/>
              </w:rPr>
              <w:t>四、答辩委员会委员组成要求是什么？</w:t>
            </w:r>
            <w:r w:rsidR="00023E40">
              <w:rPr>
                <w:noProof/>
                <w:webHidden/>
              </w:rPr>
              <w:tab/>
            </w:r>
            <w:r w:rsidR="00EB0216">
              <w:rPr>
                <w:noProof/>
                <w:webHidden/>
              </w:rPr>
              <w:fldChar w:fldCharType="begin"/>
            </w:r>
            <w:r w:rsidR="00023E40">
              <w:rPr>
                <w:noProof/>
                <w:webHidden/>
              </w:rPr>
              <w:instrText xml:space="preserve"> PAGEREF _Toc434850630 \h </w:instrText>
            </w:r>
            <w:r w:rsidR="00EB0216">
              <w:rPr>
                <w:noProof/>
                <w:webHidden/>
              </w:rPr>
            </w:r>
            <w:r w:rsidR="00EB0216">
              <w:rPr>
                <w:noProof/>
                <w:webHidden/>
              </w:rPr>
              <w:fldChar w:fldCharType="separate"/>
            </w:r>
            <w:r w:rsidR="00023E40">
              <w:rPr>
                <w:noProof/>
                <w:webHidden/>
              </w:rPr>
              <w:t>6</w:t>
            </w:r>
            <w:r w:rsidR="00EB0216">
              <w:rPr>
                <w:noProof/>
                <w:webHidden/>
              </w:rPr>
              <w:fldChar w:fldCharType="end"/>
            </w:r>
          </w:hyperlink>
        </w:p>
        <w:p w:rsidR="00170B3C" w:rsidRDefault="00EB0216" w:rsidP="00901346">
          <w:pPr>
            <w:pStyle w:val="10"/>
          </w:pPr>
          <w:r>
            <w:fldChar w:fldCharType="end"/>
          </w:r>
        </w:p>
      </w:sdtContent>
    </w:sdt>
    <w:p w:rsidR="00170B3C" w:rsidRDefault="00170B3C" w:rsidP="00866B9F">
      <w:pPr>
        <w:spacing w:line="500" w:lineRule="exact"/>
        <w:jc w:val="left"/>
        <w:sectPr w:rsidR="00170B3C" w:rsidSect="00C05230">
          <w:footerReference w:type="default" r:id="rId7"/>
          <w:footerReference w:type="first" r:id="rId8"/>
          <w:pgSz w:w="11906" w:h="17338"/>
          <w:pgMar w:top="1255" w:right="1521" w:bottom="973" w:left="1529" w:header="720" w:footer="720" w:gutter="0"/>
          <w:pgNumType w:start="0"/>
          <w:cols w:space="720"/>
          <w:titlePg/>
          <w:docGrid w:type="lines" w:linePitch="312"/>
        </w:sectPr>
      </w:pPr>
      <w:bookmarkStart w:id="0" w:name="_Toc422814684"/>
    </w:p>
    <w:p w:rsidR="00FC1836" w:rsidRDefault="00FC1836" w:rsidP="00170F75">
      <w:pPr>
        <w:pStyle w:val="1"/>
        <w:spacing w:line="500" w:lineRule="exact"/>
      </w:pPr>
      <w:bookmarkStart w:id="1" w:name="_Toc422814685"/>
      <w:bookmarkStart w:id="2" w:name="_Toc434850602"/>
      <w:bookmarkEnd w:id="0"/>
      <w:r>
        <w:rPr>
          <w:rFonts w:hint="eastAsia"/>
        </w:rPr>
        <w:lastRenderedPageBreak/>
        <w:t>第</w:t>
      </w:r>
      <w:r w:rsidR="00023E40">
        <w:rPr>
          <w:rFonts w:hint="eastAsia"/>
        </w:rPr>
        <w:t>一</w:t>
      </w:r>
      <w:r>
        <w:rPr>
          <w:rFonts w:hint="eastAsia"/>
        </w:rPr>
        <w:t>部分</w:t>
      </w:r>
      <w:r>
        <w:rPr>
          <w:rFonts w:hint="eastAsia"/>
        </w:rPr>
        <w:t xml:space="preserve"> </w:t>
      </w:r>
      <w:r w:rsidR="008E3DF3">
        <w:rPr>
          <w:rFonts w:hint="eastAsia"/>
        </w:rPr>
        <w:t xml:space="preserve"> </w:t>
      </w:r>
      <w:r>
        <w:rPr>
          <w:rFonts w:hint="eastAsia"/>
        </w:rPr>
        <w:t>学位申请资格审核的程序及要求</w:t>
      </w:r>
      <w:bookmarkEnd w:id="1"/>
      <w:bookmarkEnd w:id="2"/>
    </w:p>
    <w:p w:rsidR="00FC1836" w:rsidRPr="00D95266" w:rsidRDefault="00FC1836" w:rsidP="00170F75">
      <w:pPr>
        <w:pStyle w:val="a6"/>
        <w:spacing w:line="500" w:lineRule="exact"/>
        <w:rPr>
          <w:szCs w:val="28"/>
        </w:rPr>
      </w:pPr>
      <w:bookmarkStart w:id="3" w:name="_Toc422814686"/>
      <w:bookmarkStart w:id="4" w:name="_Toc434850603"/>
      <w:r>
        <w:rPr>
          <w:rFonts w:hint="eastAsia"/>
        </w:rPr>
        <w:t>一、</w:t>
      </w:r>
      <w:r w:rsidR="00BB38E6" w:rsidRPr="00D95266">
        <w:rPr>
          <w:rFonts w:hint="eastAsia"/>
          <w:szCs w:val="28"/>
        </w:rPr>
        <w:t>学位申请的基本条件</w:t>
      </w:r>
      <w:bookmarkEnd w:id="3"/>
      <w:bookmarkEnd w:id="4"/>
    </w:p>
    <w:p w:rsidR="00BA58DE" w:rsidRPr="00CA06BA" w:rsidRDefault="00BA58DE" w:rsidP="00170F75">
      <w:pPr>
        <w:spacing w:line="500" w:lineRule="exact"/>
        <w:ind w:firstLineChars="200" w:firstLine="560"/>
        <w:rPr>
          <w:szCs w:val="28"/>
        </w:rPr>
      </w:pPr>
      <w:r w:rsidRPr="004C4DCA">
        <w:rPr>
          <w:rFonts w:ascii="宋体" w:hAnsi="宋体" w:cs="宋体" w:hint="eastAsia"/>
          <w:szCs w:val="28"/>
        </w:rPr>
        <w:t>1、已获得临床医学硕士专业学位，截止临床医学博士英语统考报名</w:t>
      </w:r>
      <w:r>
        <w:rPr>
          <w:rFonts w:hint="eastAsia"/>
          <w:szCs w:val="28"/>
        </w:rPr>
        <w:t>时在相应专业从事临床工作</w:t>
      </w:r>
      <w:r>
        <w:rPr>
          <w:rFonts w:hint="eastAsia"/>
          <w:szCs w:val="28"/>
        </w:rPr>
        <w:t>2</w:t>
      </w:r>
      <w:r w:rsidRPr="00104291">
        <w:rPr>
          <w:rFonts w:hint="eastAsia"/>
          <w:szCs w:val="28"/>
        </w:rPr>
        <w:t>年以上</w:t>
      </w:r>
      <w:r>
        <w:rPr>
          <w:rFonts w:hint="eastAsia"/>
          <w:szCs w:val="28"/>
        </w:rPr>
        <w:t>，具有执业</w:t>
      </w:r>
      <w:r w:rsidRPr="00104291">
        <w:rPr>
          <w:rFonts w:hint="eastAsia"/>
          <w:szCs w:val="28"/>
        </w:rPr>
        <w:t>医师资格</w:t>
      </w:r>
      <w:r>
        <w:rPr>
          <w:rFonts w:hint="eastAsia"/>
          <w:szCs w:val="28"/>
        </w:rPr>
        <w:t>证书（临床类）。</w:t>
      </w:r>
    </w:p>
    <w:p w:rsidR="00BA58DE" w:rsidRDefault="00BA58DE" w:rsidP="00170F75">
      <w:pPr>
        <w:spacing w:line="500" w:lineRule="exact"/>
        <w:ind w:firstLineChars="200" w:firstLine="560"/>
        <w:rPr>
          <w:szCs w:val="28"/>
        </w:rPr>
      </w:pPr>
      <w:r w:rsidRPr="004C4DCA">
        <w:rPr>
          <w:rFonts w:ascii="宋体" w:hAnsi="宋体" w:cs="宋体" w:hint="eastAsia"/>
          <w:szCs w:val="28"/>
        </w:rPr>
        <w:t>2、已获得医学硕士学位，截止临床医学博士英语统考报名时在相应</w:t>
      </w:r>
      <w:r>
        <w:rPr>
          <w:rFonts w:hint="eastAsia"/>
          <w:szCs w:val="28"/>
        </w:rPr>
        <w:t>专业从事临床工作</w:t>
      </w:r>
      <w:r>
        <w:rPr>
          <w:rFonts w:hint="eastAsia"/>
          <w:szCs w:val="28"/>
        </w:rPr>
        <w:t>2</w:t>
      </w:r>
      <w:r w:rsidRPr="00104291">
        <w:rPr>
          <w:rFonts w:hint="eastAsia"/>
          <w:szCs w:val="28"/>
        </w:rPr>
        <w:t>年以上</w:t>
      </w:r>
      <w:r>
        <w:rPr>
          <w:rFonts w:hint="eastAsia"/>
          <w:szCs w:val="28"/>
        </w:rPr>
        <w:t>，具有执业</w:t>
      </w:r>
      <w:r w:rsidRPr="00104291">
        <w:rPr>
          <w:rFonts w:hint="eastAsia"/>
          <w:szCs w:val="28"/>
        </w:rPr>
        <w:t>医师资格</w:t>
      </w:r>
      <w:r>
        <w:rPr>
          <w:rFonts w:hint="eastAsia"/>
          <w:szCs w:val="28"/>
        </w:rPr>
        <w:t>证书（临床类），具有住院医师规范化培训合格证书。</w:t>
      </w:r>
    </w:p>
    <w:p w:rsidR="00BA58DE" w:rsidRDefault="00BA58DE" w:rsidP="00170F75">
      <w:pPr>
        <w:spacing w:line="500" w:lineRule="exact"/>
        <w:ind w:firstLine="570"/>
        <w:rPr>
          <w:szCs w:val="28"/>
        </w:rPr>
      </w:pPr>
      <w:r>
        <w:rPr>
          <w:rFonts w:ascii="宋体" w:hAnsi="宋体" w:cs="宋体" w:hint="eastAsia"/>
          <w:szCs w:val="28"/>
        </w:rPr>
        <w:t>3、</w:t>
      </w:r>
      <w:r>
        <w:rPr>
          <w:rFonts w:hint="eastAsia"/>
          <w:szCs w:val="28"/>
        </w:rPr>
        <w:t>符合以上两条之一，</w:t>
      </w:r>
      <w:r w:rsidRPr="00104291">
        <w:rPr>
          <w:rFonts w:hint="eastAsia"/>
          <w:szCs w:val="28"/>
        </w:rPr>
        <w:t>年龄</w:t>
      </w:r>
      <w:r>
        <w:rPr>
          <w:rFonts w:hint="eastAsia"/>
          <w:szCs w:val="28"/>
        </w:rPr>
        <w:t>一般不</w:t>
      </w:r>
      <w:r w:rsidRPr="00104291">
        <w:rPr>
          <w:rFonts w:hint="eastAsia"/>
          <w:szCs w:val="28"/>
        </w:rPr>
        <w:t>超过</w:t>
      </w:r>
      <w:r w:rsidRPr="00104291">
        <w:rPr>
          <w:rFonts w:hint="eastAsia"/>
          <w:szCs w:val="28"/>
        </w:rPr>
        <w:t>45</w:t>
      </w:r>
      <w:r w:rsidRPr="00104291">
        <w:rPr>
          <w:rFonts w:hint="eastAsia"/>
          <w:szCs w:val="28"/>
        </w:rPr>
        <w:t>岁</w:t>
      </w:r>
      <w:r>
        <w:rPr>
          <w:rFonts w:hint="eastAsia"/>
          <w:szCs w:val="28"/>
        </w:rPr>
        <w:t>，身体健康，能顺</w:t>
      </w:r>
      <w:smartTag w:uri="urn:schemas-microsoft-com:office:smarttags" w:element="PersonName">
        <w:smartTagPr>
          <w:attr w:name="ProductID" w:val="利完成"/>
        </w:smartTagPr>
        <w:r>
          <w:rPr>
            <w:rFonts w:hint="eastAsia"/>
            <w:szCs w:val="28"/>
          </w:rPr>
          <w:t>利完成</w:t>
        </w:r>
      </w:smartTag>
      <w:r>
        <w:rPr>
          <w:rFonts w:hint="eastAsia"/>
          <w:szCs w:val="28"/>
        </w:rPr>
        <w:t>博士学位申请过程，方可申请临床医学博士专业学位</w:t>
      </w:r>
      <w:r w:rsidRPr="00104291">
        <w:rPr>
          <w:rFonts w:hint="eastAsia"/>
          <w:szCs w:val="28"/>
        </w:rPr>
        <w:t>。</w:t>
      </w:r>
    </w:p>
    <w:p w:rsidR="00FC1836" w:rsidRDefault="00FC1836" w:rsidP="00170F75">
      <w:pPr>
        <w:pStyle w:val="a6"/>
        <w:spacing w:line="500" w:lineRule="exact"/>
      </w:pPr>
      <w:bookmarkStart w:id="5" w:name="_Toc422814687"/>
      <w:bookmarkStart w:id="6" w:name="_Toc434850604"/>
      <w:r>
        <w:rPr>
          <w:rFonts w:hint="eastAsia"/>
        </w:rPr>
        <w:t>二、</w:t>
      </w:r>
      <w:r w:rsidR="00B07326">
        <w:rPr>
          <w:rFonts w:hint="eastAsia"/>
        </w:rPr>
        <w:t>学位</w:t>
      </w:r>
      <w:r>
        <w:rPr>
          <w:rFonts w:hint="eastAsia"/>
        </w:rPr>
        <w:t>申请</w:t>
      </w:r>
      <w:r w:rsidR="00B07326">
        <w:rPr>
          <w:rFonts w:hint="eastAsia"/>
        </w:rPr>
        <w:t>资格审核的程序</w:t>
      </w:r>
      <w:r>
        <w:rPr>
          <w:rFonts w:hint="eastAsia"/>
        </w:rPr>
        <w:t>要求</w:t>
      </w:r>
      <w:bookmarkEnd w:id="5"/>
      <w:bookmarkEnd w:id="6"/>
    </w:p>
    <w:p w:rsidR="00A26BA7" w:rsidRDefault="00A26BA7" w:rsidP="00170F75">
      <w:pPr>
        <w:spacing w:line="500" w:lineRule="exact"/>
        <w:jc w:val="left"/>
        <w:rPr>
          <w:rFonts w:ascii="宋体" w:hAnsi="宋体" w:cs="宋体"/>
          <w:szCs w:val="28"/>
        </w:rPr>
      </w:pPr>
      <w:r>
        <w:rPr>
          <w:rFonts w:ascii="宋体" w:hAnsi="宋体" w:cs="宋体" w:hint="eastAsia"/>
          <w:szCs w:val="28"/>
        </w:rPr>
        <w:t xml:space="preserve">    </w:t>
      </w:r>
      <w:r w:rsidR="007509E2">
        <w:rPr>
          <w:rFonts w:ascii="宋体" w:hAnsi="宋体" w:cs="宋体" w:hint="eastAsia"/>
          <w:szCs w:val="28"/>
        </w:rPr>
        <w:t>1、每年</w:t>
      </w:r>
      <w:r w:rsidR="00BC4D17">
        <w:rPr>
          <w:rFonts w:ascii="宋体" w:hAnsi="宋体" w:cs="宋体" w:hint="eastAsia"/>
          <w:szCs w:val="28"/>
        </w:rPr>
        <w:t>10</w:t>
      </w:r>
      <w:r w:rsidR="007509E2">
        <w:rPr>
          <w:rFonts w:ascii="宋体" w:hAnsi="宋体" w:cs="宋体" w:hint="eastAsia"/>
          <w:szCs w:val="28"/>
        </w:rPr>
        <w:t>月-</w:t>
      </w:r>
      <w:r w:rsidR="00BC4D17">
        <w:rPr>
          <w:rFonts w:ascii="宋体" w:hAnsi="宋体" w:cs="宋体" w:hint="eastAsia"/>
          <w:szCs w:val="28"/>
        </w:rPr>
        <w:t>11</w:t>
      </w:r>
      <w:r w:rsidR="007509E2">
        <w:rPr>
          <w:rFonts w:ascii="宋体" w:hAnsi="宋体" w:cs="宋体" w:hint="eastAsia"/>
          <w:szCs w:val="28"/>
        </w:rPr>
        <w:t>月，院系接收拟在我校申请</w:t>
      </w:r>
      <w:r w:rsidR="00BA58DE">
        <w:rPr>
          <w:rFonts w:hint="eastAsia"/>
          <w:szCs w:val="28"/>
        </w:rPr>
        <w:t>在职临床医学博士专业学位的</w:t>
      </w:r>
      <w:r w:rsidR="001C7302">
        <w:rPr>
          <w:rFonts w:ascii="宋体" w:hAnsi="宋体" w:cs="宋体" w:hint="eastAsia"/>
          <w:szCs w:val="28"/>
        </w:rPr>
        <w:t>学位申请</w:t>
      </w:r>
      <w:r w:rsidR="001527D2">
        <w:rPr>
          <w:rFonts w:ascii="宋体" w:hAnsi="宋体" w:cs="宋体" w:hint="eastAsia"/>
          <w:szCs w:val="28"/>
        </w:rPr>
        <w:t>，</w:t>
      </w:r>
      <w:r w:rsidR="007509E2">
        <w:rPr>
          <w:rFonts w:ascii="宋体" w:hAnsi="宋体" w:cs="宋体" w:hint="eastAsia"/>
          <w:szCs w:val="28"/>
        </w:rPr>
        <w:t>并按照</w:t>
      </w:r>
      <w:r w:rsidR="001527D2">
        <w:rPr>
          <w:rFonts w:ascii="宋体" w:hAnsi="宋体" w:cs="宋体" w:hint="eastAsia"/>
          <w:szCs w:val="28"/>
        </w:rPr>
        <w:t>学位申请的</w:t>
      </w:r>
      <w:r w:rsidR="007509E2">
        <w:rPr>
          <w:rFonts w:ascii="宋体" w:hAnsi="宋体" w:cs="宋体" w:hint="eastAsia"/>
          <w:szCs w:val="28"/>
        </w:rPr>
        <w:t>基本条件进行初步审核，</w:t>
      </w:r>
      <w:r w:rsidR="00B134A9">
        <w:rPr>
          <w:rFonts w:ascii="宋体" w:hAnsi="宋体" w:cs="宋体" w:hint="eastAsia"/>
          <w:szCs w:val="28"/>
        </w:rPr>
        <w:t>院系接收申请及初步审核一般在每年</w:t>
      </w:r>
      <w:r w:rsidR="00BC4D17">
        <w:rPr>
          <w:rFonts w:ascii="宋体" w:hAnsi="宋体" w:cs="宋体" w:hint="eastAsia"/>
          <w:szCs w:val="28"/>
        </w:rPr>
        <w:t>12</w:t>
      </w:r>
      <w:r w:rsidR="00B134A9">
        <w:rPr>
          <w:rFonts w:ascii="宋体" w:hAnsi="宋体" w:cs="宋体" w:hint="eastAsia"/>
          <w:szCs w:val="28"/>
        </w:rPr>
        <w:t>月</w:t>
      </w:r>
      <w:r w:rsidR="00BC4D17">
        <w:rPr>
          <w:rFonts w:ascii="宋体" w:hAnsi="宋体" w:cs="宋体" w:hint="eastAsia"/>
          <w:szCs w:val="28"/>
        </w:rPr>
        <w:t>1</w:t>
      </w:r>
      <w:r w:rsidR="001C205D">
        <w:rPr>
          <w:rFonts w:ascii="宋体" w:hAnsi="宋体" w:cs="宋体" w:hint="eastAsia"/>
          <w:szCs w:val="28"/>
        </w:rPr>
        <w:t>日</w:t>
      </w:r>
      <w:r w:rsidR="00B134A9">
        <w:rPr>
          <w:rFonts w:ascii="宋体" w:hAnsi="宋体" w:cs="宋体" w:hint="eastAsia"/>
          <w:szCs w:val="28"/>
        </w:rPr>
        <w:t>前完成</w:t>
      </w:r>
      <w:r w:rsidR="001527D2">
        <w:rPr>
          <w:rFonts w:ascii="宋体" w:hAnsi="宋体" w:cs="宋体" w:hint="eastAsia"/>
          <w:szCs w:val="28"/>
        </w:rPr>
        <w:t>。</w:t>
      </w:r>
    </w:p>
    <w:p w:rsidR="00FC1836" w:rsidRDefault="00A26BA7" w:rsidP="00170F75">
      <w:pPr>
        <w:spacing w:line="500" w:lineRule="exact"/>
        <w:jc w:val="left"/>
        <w:rPr>
          <w:rFonts w:ascii="宋体" w:hAnsi="宋体" w:cs="宋体"/>
          <w:szCs w:val="28"/>
        </w:rPr>
      </w:pPr>
      <w:r>
        <w:rPr>
          <w:rFonts w:ascii="宋体" w:hAnsi="宋体" w:cs="宋体" w:hint="eastAsia"/>
          <w:szCs w:val="28"/>
        </w:rPr>
        <w:t xml:space="preserve">    2、每年12月，院系</w:t>
      </w:r>
      <w:r w:rsidR="00BC4D17">
        <w:rPr>
          <w:rFonts w:ascii="宋体" w:hAnsi="宋体" w:cs="宋体" w:hint="eastAsia"/>
          <w:szCs w:val="28"/>
        </w:rPr>
        <w:t>将</w:t>
      </w:r>
      <w:r w:rsidR="001527D2">
        <w:rPr>
          <w:rFonts w:ascii="宋体" w:hAnsi="宋体" w:cs="宋体" w:hint="eastAsia"/>
          <w:szCs w:val="28"/>
        </w:rPr>
        <w:t>初审</w:t>
      </w:r>
      <w:r w:rsidR="00BC4D17">
        <w:rPr>
          <w:rFonts w:ascii="宋体" w:hAnsi="宋体" w:cs="宋体" w:hint="eastAsia"/>
          <w:szCs w:val="28"/>
        </w:rPr>
        <w:t>通过人员</w:t>
      </w:r>
      <w:r w:rsidR="001527D2">
        <w:rPr>
          <w:rFonts w:ascii="宋体" w:hAnsi="宋体" w:cs="宋体" w:hint="eastAsia"/>
          <w:szCs w:val="28"/>
        </w:rPr>
        <w:t>的</w:t>
      </w:r>
      <w:r w:rsidR="00BC4D17">
        <w:rPr>
          <w:rFonts w:ascii="宋体" w:hAnsi="宋体" w:cs="宋体" w:hint="eastAsia"/>
          <w:szCs w:val="28"/>
        </w:rPr>
        <w:t>基本信息报研究生院学位办</w:t>
      </w:r>
      <w:r>
        <w:rPr>
          <w:rFonts w:ascii="宋体" w:hAnsi="宋体" w:cs="宋体" w:hint="eastAsia"/>
          <w:szCs w:val="28"/>
        </w:rPr>
        <w:t>，</w:t>
      </w:r>
      <w:r w:rsidR="001527D2">
        <w:rPr>
          <w:rFonts w:ascii="宋体" w:hAnsi="宋体" w:cs="宋体" w:hint="eastAsia"/>
          <w:szCs w:val="28"/>
        </w:rPr>
        <w:t>通过</w:t>
      </w:r>
      <w:r w:rsidR="00D83628">
        <w:rPr>
          <w:rFonts w:ascii="宋体" w:hAnsi="宋体" w:cs="宋体" w:hint="eastAsia"/>
          <w:szCs w:val="28"/>
        </w:rPr>
        <w:t>院系初步审核的申请人方可</w:t>
      </w:r>
      <w:r w:rsidR="001527D2">
        <w:rPr>
          <w:rFonts w:ascii="宋体" w:hAnsi="宋体" w:cs="宋体" w:hint="eastAsia"/>
          <w:szCs w:val="28"/>
        </w:rPr>
        <w:t>参加</w:t>
      </w:r>
      <w:r w:rsidR="001527D2">
        <w:rPr>
          <w:rFonts w:hint="eastAsia"/>
          <w:szCs w:val="28"/>
        </w:rPr>
        <w:t>临床医学博士英语统考</w:t>
      </w:r>
      <w:r w:rsidR="001527D2">
        <w:rPr>
          <w:rFonts w:ascii="宋体" w:hAnsi="宋体" w:cs="宋体" w:hint="eastAsia"/>
          <w:szCs w:val="28"/>
        </w:rPr>
        <w:t>。</w:t>
      </w:r>
    </w:p>
    <w:p w:rsidR="000900DF" w:rsidRPr="005B060B" w:rsidRDefault="00A26BA7" w:rsidP="00170F75">
      <w:pPr>
        <w:spacing w:line="500" w:lineRule="exact"/>
        <w:jc w:val="left"/>
        <w:rPr>
          <w:rFonts w:ascii="宋体" w:hAnsi="宋体" w:cs="宋体"/>
          <w:szCs w:val="28"/>
        </w:rPr>
      </w:pPr>
      <w:r>
        <w:rPr>
          <w:rFonts w:ascii="宋体" w:hAnsi="宋体" w:cs="宋体" w:hint="eastAsia"/>
          <w:szCs w:val="28"/>
        </w:rPr>
        <w:t xml:space="preserve">    3</w:t>
      </w:r>
      <w:r w:rsidR="000900DF" w:rsidRPr="005B060B">
        <w:rPr>
          <w:rFonts w:ascii="宋体" w:hAnsi="宋体" w:cs="宋体" w:hint="eastAsia"/>
          <w:szCs w:val="28"/>
        </w:rPr>
        <w:t>、申请人不得同时向两个及以上学位授予单位提出申请。</w:t>
      </w:r>
    </w:p>
    <w:p w:rsidR="009751E3" w:rsidRPr="006D6BA1" w:rsidRDefault="009751E3" w:rsidP="00170F75">
      <w:pPr>
        <w:pStyle w:val="a6"/>
        <w:spacing w:line="500" w:lineRule="exact"/>
      </w:pPr>
      <w:bookmarkStart w:id="7" w:name="_Toc422814692"/>
      <w:bookmarkStart w:id="8" w:name="_Toc434850605"/>
      <w:bookmarkStart w:id="9" w:name="_Toc422814688"/>
      <w:r>
        <w:rPr>
          <w:rFonts w:hint="eastAsia"/>
        </w:rPr>
        <w:t>三、国家组织的全国医学博士英语统考</w:t>
      </w:r>
      <w:bookmarkEnd w:id="7"/>
      <w:bookmarkEnd w:id="8"/>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1、每年12月，国家医学考试中心下达英语统考考务工作通知后，研究生院学位办按照国家要求和日程安排完成统考报名工作</w:t>
      </w:r>
      <w:r w:rsidRPr="00D037DF">
        <w:rPr>
          <w:rFonts w:ascii="宋体" w:hAnsi="宋体" w:cs="宋体" w:hint="eastAsia"/>
          <w:szCs w:val="28"/>
        </w:rPr>
        <w:t>。</w:t>
      </w:r>
      <w:r>
        <w:rPr>
          <w:rFonts w:ascii="宋体" w:hAnsi="宋体" w:cs="宋体" w:hint="eastAsia"/>
          <w:szCs w:val="28"/>
        </w:rPr>
        <w:t>统考报名工作一般在每年1月1日前完成。</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2、每年3月上旬，研究生院根据国家统一时间组织</w:t>
      </w:r>
      <w:r>
        <w:rPr>
          <w:rFonts w:hint="eastAsia"/>
          <w:szCs w:val="28"/>
        </w:rPr>
        <w:t>在职临床医学博士</w:t>
      </w:r>
      <w:r>
        <w:rPr>
          <w:rFonts w:ascii="宋体" w:hAnsi="宋体" w:cs="宋体" w:hint="eastAsia"/>
          <w:szCs w:val="28"/>
        </w:rPr>
        <w:t>英语统考。</w:t>
      </w:r>
      <w:r w:rsidR="001527D2">
        <w:rPr>
          <w:rFonts w:ascii="宋体" w:hAnsi="宋体" w:cs="宋体" w:hint="eastAsia"/>
          <w:szCs w:val="28"/>
        </w:rPr>
        <w:t>研究生院学位办</w:t>
      </w:r>
      <w:r w:rsidR="008D013E">
        <w:rPr>
          <w:rFonts w:ascii="宋体" w:hAnsi="宋体" w:cs="宋体" w:hint="eastAsia"/>
          <w:szCs w:val="28"/>
        </w:rPr>
        <w:t>负责发布</w:t>
      </w:r>
      <w:r>
        <w:rPr>
          <w:rFonts w:ascii="宋体" w:hAnsi="宋体" w:cs="宋体" w:hint="eastAsia"/>
          <w:szCs w:val="28"/>
        </w:rPr>
        <w:t>统考报名</w:t>
      </w:r>
      <w:r w:rsidR="008D013E">
        <w:rPr>
          <w:rFonts w:ascii="宋体" w:hAnsi="宋体" w:cs="宋体" w:hint="eastAsia"/>
          <w:szCs w:val="28"/>
        </w:rPr>
        <w:t>的相关事宜，</w:t>
      </w:r>
      <w:r>
        <w:rPr>
          <w:rFonts w:ascii="宋体" w:hAnsi="宋体" w:cs="宋体" w:hint="eastAsia"/>
          <w:szCs w:val="28"/>
        </w:rPr>
        <w:t>院系</w:t>
      </w:r>
      <w:r w:rsidR="001527D2">
        <w:rPr>
          <w:rFonts w:ascii="宋体" w:hAnsi="宋体" w:cs="宋体" w:hint="eastAsia"/>
          <w:szCs w:val="28"/>
        </w:rPr>
        <w:t>负责</w:t>
      </w:r>
      <w:r>
        <w:rPr>
          <w:rFonts w:ascii="宋体" w:hAnsi="宋体" w:cs="宋体" w:hint="eastAsia"/>
          <w:szCs w:val="28"/>
        </w:rPr>
        <w:t>通知申请人</w:t>
      </w:r>
      <w:r w:rsidR="008D013E">
        <w:rPr>
          <w:rFonts w:ascii="宋体" w:hAnsi="宋体" w:cs="宋体" w:hint="eastAsia"/>
          <w:szCs w:val="28"/>
        </w:rPr>
        <w:t>具体时间和程序要求。</w:t>
      </w:r>
      <w:r>
        <w:rPr>
          <w:rFonts w:ascii="宋体" w:hAnsi="宋体" w:cs="宋体" w:hint="eastAsia"/>
          <w:szCs w:val="28"/>
        </w:rPr>
        <w:t>统考考试由研究生院统一组织，申请人凭准考证</w:t>
      </w:r>
      <w:r w:rsidR="008D013E">
        <w:rPr>
          <w:rFonts w:ascii="宋体" w:hAnsi="宋体" w:cs="宋体" w:hint="eastAsia"/>
          <w:szCs w:val="28"/>
        </w:rPr>
        <w:t>、身份证</w:t>
      </w:r>
      <w:r>
        <w:rPr>
          <w:rFonts w:ascii="宋体" w:hAnsi="宋体" w:cs="宋体" w:hint="eastAsia"/>
          <w:szCs w:val="28"/>
        </w:rPr>
        <w:t>参加考试。</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3、每年</w:t>
      </w:r>
      <w:r w:rsidR="002D6D93">
        <w:rPr>
          <w:rFonts w:ascii="宋体" w:hAnsi="宋体" w:cs="宋体" w:hint="eastAsia"/>
          <w:szCs w:val="28"/>
        </w:rPr>
        <w:t>5</w:t>
      </w:r>
      <w:r>
        <w:rPr>
          <w:rFonts w:ascii="宋体" w:hAnsi="宋体" w:cs="宋体" w:hint="eastAsia"/>
          <w:szCs w:val="28"/>
        </w:rPr>
        <w:t>月，国家医学考试中心下发英语统考成绩，研究生院收到后</w:t>
      </w:r>
      <w:r w:rsidR="008D013E">
        <w:rPr>
          <w:rFonts w:ascii="宋体" w:hAnsi="宋体" w:cs="宋体" w:hint="eastAsia"/>
          <w:szCs w:val="28"/>
        </w:rPr>
        <w:t>负责</w:t>
      </w:r>
      <w:r>
        <w:rPr>
          <w:rFonts w:ascii="宋体" w:hAnsi="宋体" w:cs="宋体" w:hint="eastAsia"/>
          <w:szCs w:val="28"/>
        </w:rPr>
        <w:t>将英语统考成绩下发各院系。</w:t>
      </w:r>
    </w:p>
    <w:p w:rsidR="009751E3" w:rsidRDefault="009751E3" w:rsidP="00170F75">
      <w:pPr>
        <w:spacing w:line="500" w:lineRule="exact"/>
        <w:jc w:val="left"/>
        <w:rPr>
          <w:rFonts w:ascii="宋体" w:hAnsi="宋体" w:cs="宋体"/>
          <w:szCs w:val="28"/>
        </w:rPr>
      </w:pPr>
      <w:r>
        <w:rPr>
          <w:rFonts w:ascii="宋体" w:hAnsi="宋体" w:cs="宋体" w:hint="eastAsia"/>
          <w:szCs w:val="28"/>
        </w:rPr>
        <w:t xml:space="preserve">    4、</w:t>
      </w:r>
      <w:r w:rsidR="00200F40">
        <w:rPr>
          <w:rFonts w:ascii="宋体" w:hAnsi="宋体" w:cs="宋体" w:hint="eastAsia"/>
          <w:szCs w:val="28"/>
        </w:rPr>
        <w:t>申请人</w:t>
      </w:r>
      <w:r>
        <w:rPr>
          <w:rFonts w:hint="eastAsia"/>
          <w:szCs w:val="28"/>
        </w:rPr>
        <w:t>通过临床医学博士英语统考</w:t>
      </w:r>
      <w:r w:rsidR="00200F40">
        <w:rPr>
          <w:rFonts w:hint="eastAsia"/>
          <w:szCs w:val="28"/>
        </w:rPr>
        <w:t>方</w:t>
      </w:r>
      <w:r w:rsidR="00D83628">
        <w:rPr>
          <w:rFonts w:hint="eastAsia"/>
          <w:szCs w:val="28"/>
        </w:rPr>
        <w:t>为通过学位申请资格审核。</w:t>
      </w:r>
      <w:r w:rsidR="00D83628">
        <w:rPr>
          <w:rFonts w:ascii="宋体" w:hAnsi="宋体" w:cs="宋体"/>
          <w:szCs w:val="28"/>
        </w:rPr>
        <w:t xml:space="preserve"> </w:t>
      </w:r>
    </w:p>
    <w:p w:rsidR="00DC4D84" w:rsidRPr="00FD7672" w:rsidRDefault="00DC4D84" w:rsidP="00170F75">
      <w:pPr>
        <w:pStyle w:val="1"/>
        <w:spacing w:line="500" w:lineRule="exact"/>
      </w:pPr>
      <w:bookmarkStart w:id="10" w:name="_Toc434850606"/>
      <w:r w:rsidRPr="00FD7672">
        <w:rPr>
          <w:rFonts w:hint="eastAsia"/>
        </w:rPr>
        <w:lastRenderedPageBreak/>
        <w:t>第</w:t>
      </w:r>
      <w:r w:rsidR="00023E40">
        <w:rPr>
          <w:rFonts w:hint="eastAsia"/>
        </w:rPr>
        <w:t>二</w:t>
      </w:r>
      <w:r w:rsidRPr="00FD7672">
        <w:rPr>
          <w:rFonts w:hint="eastAsia"/>
        </w:rPr>
        <w:t>部分</w:t>
      </w:r>
      <w:r w:rsidR="008E3DF3">
        <w:rPr>
          <w:rFonts w:hint="eastAsia"/>
        </w:rPr>
        <w:t xml:space="preserve"> </w:t>
      </w:r>
      <w:r w:rsidRPr="00FD7672">
        <w:rPr>
          <w:rFonts w:hint="eastAsia"/>
        </w:rPr>
        <w:t xml:space="preserve"> </w:t>
      </w:r>
      <w:r w:rsidR="00A662F4">
        <w:rPr>
          <w:rFonts w:hint="eastAsia"/>
        </w:rPr>
        <w:t>临床医学博士</w:t>
      </w:r>
      <w:r w:rsidRPr="00FD7672">
        <w:rPr>
          <w:rFonts w:hint="eastAsia"/>
        </w:rPr>
        <w:t>水平认定的程序及要求</w:t>
      </w:r>
      <w:bookmarkEnd w:id="9"/>
      <w:bookmarkEnd w:id="10"/>
    </w:p>
    <w:p w:rsidR="00DC4D84" w:rsidRDefault="00200F40" w:rsidP="00170F75">
      <w:pPr>
        <w:pStyle w:val="a6"/>
        <w:spacing w:line="500" w:lineRule="exact"/>
      </w:pPr>
      <w:bookmarkStart w:id="11" w:name="_Toc422814689"/>
      <w:bookmarkStart w:id="12" w:name="_Toc434850607"/>
      <w:r>
        <w:rPr>
          <w:rFonts w:hint="eastAsia"/>
        </w:rPr>
        <w:t>一</w:t>
      </w:r>
      <w:r w:rsidR="00DC4D84">
        <w:rPr>
          <w:rFonts w:hint="eastAsia"/>
        </w:rPr>
        <w:t>、院系组织的课程水平认定考试</w:t>
      </w:r>
      <w:bookmarkEnd w:id="11"/>
      <w:bookmarkEnd w:id="12"/>
    </w:p>
    <w:p w:rsidR="001E1894" w:rsidRDefault="001E1894" w:rsidP="00170F75">
      <w:pPr>
        <w:spacing w:line="500" w:lineRule="exact"/>
        <w:jc w:val="left"/>
        <w:rPr>
          <w:rFonts w:ascii="宋体" w:hAnsi="宋体" w:cs="宋体"/>
          <w:szCs w:val="28"/>
        </w:rPr>
      </w:pPr>
      <w:r>
        <w:rPr>
          <w:rFonts w:ascii="宋体" w:hAnsi="宋体" w:cs="宋体" w:hint="eastAsia"/>
          <w:szCs w:val="28"/>
        </w:rPr>
        <w:t xml:space="preserve">    </w:t>
      </w:r>
      <w:r w:rsidR="0027643E">
        <w:rPr>
          <w:rFonts w:hint="eastAsia"/>
          <w:szCs w:val="28"/>
        </w:rPr>
        <w:t>在职申请临床医学博士</w:t>
      </w:r>
      <w:r w:rsidR="00011BC5">
        <w:rPr>
          <w:rFonts w:ascii="宋体" w:hAnsi="宋体" w:cs="宋体" w:hint="eastAsia"/>
          <w:szCs w:val="28"/>
        </w:rPr>
        <w:t>人员的课程</w:t>
      </w:r>
      <w:r w:rsidR="00CF6894">
        <w:rPr>
          <w:rFonts w:ascii="宋体" w:hAnsi="宋体" w:cs="宋体" w:hint="eastAsia"/>
          <w:szCs w:val="28"/>
        </w:rPr>
        <w:t>水平认定考试科目，</w:t>
      </w:r>
      <w:r w:rsidR="00011BC5">
        <w:rPr>
          <w:rFonts w:ascii="宋体" w:hAnsi="宋体" w:cs="宋体" w:hint="eastAsia"/>
          <w:szCs w:val="28"/>
        </w:rPr>
        <w:t>参照全日制</w:t>
      </w:r>
      <w:r w:rsidR="00CF6894">
        <w:rPr>
          <w:rFonts w:ascii="宋体" w:hAnsi="宋体" w:cs="宋体" w:hint="eastAsia"/>
          <w:szCs w:val="28"/>
        </w:rPr>
        <w:t>相关</w:t>
      </w:r>
      <w:r w:rsidR="00011BC5">
        <w:rPr>
          <w:rFonts w:ascii="宋体" w:hAnsi="宋体" w:cs="宋体" w:hint="eastAsia"/>
          <w:szCs w:val="28"/>
        </w:rPr>
        <w:t>专业课程设置</w:t>
      </w:r>
      <w:r w:rsidR="00CF6894">
        <w:rPr>
          <w:rFonts w:ascii="宋体" w:hAnsi="宋体" w:cs="宋体" w:hint="eastAsia"/>
          <w:szCs w:val="28"/>
        </w:rPr>
        <w:t>安排</w:t>
      </w:r>
      <w:r>
        <w:rPr>
          <w:rFonts w:ascii="宋体" w:hAnsi="宋体" w:cs="宋体" w:hint="eastAsia"/>
          <w:szCs w:val="28"/>
        </w:rPr>
        <w:t>，</w:t>
      </w:r>
      <w:r w:rsidR="00011BC5">
        <w:rPr>
          <w:rFonts w:ascii="宋体" w:hAnsi="宋体" w:cs="宋体" w:hint="eastAsia"/>
          <w:szCs w:val="28"/>
        </w:rPr>
        <w:t>院系</w:t>
      </w:r>
      <w:r>
        <w:rPr>
          <w:rFonts w:ascii="宋体" w:hAnsi="宋体" w:cs="宋体" w:hint="eastAsia"/>
          <w:szCs w:val="28"/>
        </w:rPr>
        <w:t>根据申请人数的多少，可以采取与全日制</w:t>
      </w:r>
      <w:r w:rsidR="0027643E">
        <w:rPr>
          <w:rFonts w:ascii="宋体" w:hAnsi="宋体" w:cs="宋体" w:hint="eastAsia"/>
          <w:szCs w:val="28"/>
        </w:rPr>
        <w:t>博士</w:t>
      </w:r>
      <w:r>
        <w:rPr>
          <w:rFonts w:ascii="宋体" w:hAnsi="宋体" w:cs="宋体" w:hint="eastAsia"/>
          <w:szCs w:val="28"/>
        </w:rPr>
        <w:t>研究生同堂考试，或组织</w:t>
      </w:r>
      <w:r w:rsidR="0027643E">
        <w:rPr>
          <w:rFonts w:hint="eastAsia"/>
          <w:szCs w:val="28"/>
        </w:rPr>
        <w:t>在职申请临床医学博士</w:t>
      </w:r>
      <w:r w:rsidR="0027643E">
        <w:rPr>
          <w:rFonts w:ascii="宋体" w:hAnsi="宋体" w:cs="宋体" w:hint="eastAsia"/>
          <w:szCs w:val="28"/>
        </w:rPr>
        <w:t>人员</w:t>
      </w:r>
      <w:r>
        <w:rPr>
          <w:rFonts w:ascii="宋体" w:hAnsi="宋体" w:cs="宋体" w:hint="eastAsia"/>
          <w:szCs w:val="28"/>
        </w:rPr>
        <w:t>单独考试</w:t>
      </w:r>
      <w:r w:rsidR="00011BC5">
        <w:rPr>
          <w:rFonts w:ascii="宋体" w:hAnsi="宋体" w:cs="宋体" w:hint="eastAsia"/>
          <w:szCs w:val="28"/>
        </w:rPr>
        <w:t>。</w:t>
      </w:r>
      <w:r>
        <w:rPr>
          <w:rFonts w:ascii="宋体" w:hAnsi="宋体" w:cs="宋体" w:hint="eastAsia"/>
          <w:szCs w:val="28"/>
        </w:rPr>
        <w:t>院系组织的课程水平认定考试</w:t>
      </w:r>
      <w:r w:rsidR="00A3507D">
        <w:rPr>
          <w:rFonts w:ascii="宋体" w:hAnsi="宋体" w:cs="宋体" w:hint="eastAsia"/>
          <w:szCs w:val="28"/>
        </w:rPr>
        <w:t>，</w:t>
      </w:r>
      <w:r w:rsidR="00D86CF4">
        <w:rPr>
          <w:rFonts w:ascii="宋体" w:hAnsi="宋体" w:cs="宋体" w:hint="eastAsia"/>
          <w:szCs w:val="28"/>
        </w:rPr>
        <w:t>由院系统一保管考试成绩、告知学生考试成绩，试卷</w:t>
      </w:r>
      <w:r w:rsidR="00011BC5">
        <w:rPr>
          <w:rFonts w:ascii="宋体" w:hAnsi="宋体" w:cs="宋体" w:hint="eastAsia"/>
          <w:szCs w:val="28"/>
        </w:rPr>
        <w:t>由院系统一保存至少5年。</w:t>
      </w:r>
    </w:p>
    <w:p w:rsidR="00DC4D84" w:rsidRDefault="00200F40" w:rsidP="00170F75">
      <w:pPr>
        <w:pStyle w:val="a6"/>
        <w:spacing w:line="500" w:lineRule="exact"/>
      </w:pPr>
      <w:bookmarkStart w:id="13" w:name="_Toc422814691"/>
      <w:bookmarkStart w:id="14" w:name="_Toc434850608"/>
      <w:r>
        <w:rPr>
          <w:rFonts w:hint="eastAsia"/>
        </w:rPr>
        <w:t>二</w:t>
      </w:r>
      <w:r w:rsidR="00DC4D84">
        <w:rPr>
          <w:rFonts w:hint="eastAsia"/>
        </w:rPr>
        <w:t>、学校组织的英语口语水平认定考试</w:t>
      </w:r>
      <w:bookmarkEnd w:id="13"/>
      <w:bookmarkEnd w:id="14"/>
    </w:p>
    <w:p w:rsidR="0017751D" w:rsidRPr="00E235E6" w:rsidRDefault="00A3507D" w:rsidP="00170F75">
      <w:pPr>
        <w:spacing w:line="500" w:lineRule="exact"/>
        <w:jc w:val="left"/>
        <w:rPr>
          <w:rFonts w:ascii="宋体" w:hAnsi="宋体" w:cs="宋体"/>
          <w:szCs w:val="28"/>
        </w:rPr>
      </w:pPr>
      <w:r>
        <w:rPr>
          <w:rFonts w:ascii="宋体" w:hAnsi="宋体" w:cs="宋体" w:hint="eastAsia"/>
          <w:szCs w:val="28"/>
        </w:rPr>
        <w:t xml:space="preserve">    </w:t>
      </w:r>
      <w:r w:rsidR="00E235E6">
        <w:rPr>
          <w:rFonts w:ascii="宋体" w:hAnsi="宋体" w:cs="宋体" w:hint="eastAsia"/>
          <w:szCs w:val="28"/>
        </w:rPr>
        <w:t>作为国家组织的英语水平全国统考辅助的、有效的认定程序，</w:t>
      </w:r>
      <w:r>
        <w:rPr>
          <w:rFonts w:ascii="宋体" w:hAnsi="宋体" w:cs="宋体" w:hint="eastAsia"/>
          <w:szCs w:val="28"/>
        </w:rPr>
        <w:t>学校对</w:t>
      </w:r>
      <w:r w:rsidR="0027643E">
        <w:rPr>
          <w:rFonts w:hint="eastAsia"/>
          <w:szCs w:val="28"/>
        </w:rPr>
        <w:t>在职申请临床医学博士</w:t>
      </w:r>
      <w:r>
        <w:rPr>
          <w:rFonts w:ascii="宋体" w:hAnsi="宋体" w:cs="宋体" w:hint="eastAsia"/>
          <w:szCs w:val="28"/>
        </w:rPr>
        <w:t>人员统一组织英语口语水平认定考试</w:t>
      </w:r>
      <w:r w:rsidR="00E235E6">
        <w:rPr>
          <w:rFonts w:ascii="宋体" w:hAnsi="宋体" w:cs="宋体" w:hint="eastAsia"/>
          <w:szCs w:val="28"/>
        </w:rPr>
        <w:t>。学校组织的英语口语水平认定考试成绩返回院系，</w:t>
      </w:r>
      <w:r w:rsidR="00D86CF4">
        <w:rPr>
          <w:rFonts w:ascii="宋体" w:hAnsi="宋体" w:cs="宋体" w:hint="eastAsia"/>
          <w:szCs w:val="28"/>
        </w:rPr>
        <w:t>由院系统一保管考试成绩、告知学生考试成绩，成绩由研究生院学位办统一保存至少5年。</w:t>
      </w:r>
    </w:p>
    <w:p w:rsidR="00DC4D84" w:rsidRPr="00FD7661" w:rsidRDefault="00200F40" w:rsidP="00170F75">
      <w:pPr>
        <w:pStyle w:val="a6"/>
        <w:spacing w:line="500" w:lineRule="exact"/>
      </w:pPr>
      <w:bookmarkStart w:id="15" w:name="_Toc422814693"/>
      <w:bookmarkStart w:id="16" w:name="_Toc434850609"/>
      <w:r>
        <w:rPr>
          <w:rFonts w:hint="eastAsia"/>
        </w:rPr>
        <w:t>三</w:t>
      </w:r>
      <w:r w:rsidR="00DC4D84" w:rsidRPr="00FD7661">
        <w:rPr>
          <w:rFonts w:hint="eastAsia"/>
        </w:rPr>
        <w:t>、</w:t>
      </w:r>
      <w:r w:rsidR="00A662F4">
        <w:rPr>
          <w:rFonts w:hint="eastAsia"/>
        </w:rPr>
        <w:t>临床医学博士</w:t>
      </w:r>
      <w:r w:rsidR="00DC4D84" w:rsidRPr="00FD7661">
        <w:rPr>
          <w:rFonts w:hint="eastAsia"/>
        </w:rPr>
        <w:t>水平认定的时间要求</w:t>
      </w:r>
      <w:bookmarkEnd w:id="15"/>
      <w:bookmarkEnd w:id="16"/>
    </w:p>
    <w:p w:rsidR="00DC4D84" w:rsidRDefault="00E0680B" w:rsidP="00170F75">
      <w:pPr>
        <w:spacing w:line="500" w:lineRule="exact"/>
        <w:jc w:val="left"/>
        <w:rPr>
          <w:rFonts w:ascii="宋体" w:hAnsi="宋体" w:cs="宋体"/>
          <w:szCs w:val="28"/>
        </w:rPr>
      </w:pPr>
      <w:r>
        <w:rPr>
          <w:rFonts w:ascii="宋体" w:hAnsi="宋体" w:cs="宋体" w:hint="eastAsia"/>
          <w:szCs w:val="28"/>
        </w:rPr>
        <w:t xml:space="preserve">    </w:t>
      </w:r>
      <w:r w:rsidR="00C27EC5">
        <w:rPr>
          <w:rFonts w:ascii="宋体" w:hAnsi="宋体" w:cs="宋体" w:hint="eastAsia"/>
          <w:szCs w:val="28"/>
        </w:rPr>
        <w:t>申请人</w:t>
      </w:r>
      <w:r w:rsidR="00C27EC5" w:rsidRPr="001C7302">
        <w:rPr>
          <w:rFonts w:ascii="宋体" w:hAnsi="宋体" w:cs="宋体" w:hint="eastAsia"/>
          <w:szCs w:val="28"/>
        </w:rPr>
        <w:t>通过</w:t>
      </w:r>
      <w:r w:rsidR="00C27EC5">
        <w:rPr>
          <w:rFonts w:hint="eastAsia"/>
          <w:szCs w:val="28"/>
        </w:rPr>
        <w:t>学位申请资格审核</w:t>
      </w:r>
      <w:r w:rsidR="00C27EC5">
        <w:rPr>
          <w:rFonts w:ascii="宋体" w:hAnsi="宋体" w:cs="宋体" w:hint="eastAsia"/>
          <w:szCs w:val="28"/>
        </w:rPr>
        <w:t>后，即可参加院系和学校组织的水平认定考试。</w:t>
      </w:r>
      <w:r w:rsidR="00BB5AA5" w:rsidRPr="001C7302">
        <w:rPr>
          <w:rFonts w:ascii="宋体" w:hAnsi="宋体" w:cs="宋体" w:hint="eastAsia"/>
          <w:szCs w:val="28"/>
        </w:rPr>
        <w:t>申请人自通过</w:t>
      </w:r>
      <w:r w:rsidR="00200F40">
        <w:rPr>
          <w:rFonts w:hint="eastAsia"/>
          <w:szCs w:val="28"/>
        </w:rPr>
        <w:t>学位申请资格审核</w:t>
      </w:r>
      <w:r w:rsidR="00BB5AA5" w:rsidRPr="001C7302">
        <w:rPr>
          <w:rFonts w:ascii="宋体" w:hAnsi="宋体" w:cs="宋体" w:hint="eastAsia"/>
          <w:szCs w:val="28"/>
        </w:rPr>
        <w:t>之日起，必须在</w:t>
      </w:r>
      <w:r w:rsidR="00A662F4">
        <w:rPr>
          <w:rFonts w:ascii="宋体" w:hAnsi="宋体" w:cs="宋体" w:hint="eastAsia"/>
          <w:szCs w:val="28"/>
        </w:rPr>
        <w:t>3</w:t>
      </w:r>
      <w:r w:rsidR="00BB5AA5" w:rsidRPr="001C7302">
        <w:rPr>
          <w:rFonts w:ascii="宋体" w:hAnsi="宋体" w:cs="宋体" w:hint="eastAsia"/>
          <w:szCs w:val="28"/>
        </w:rPr>
        <w:t>年内通过院系组织的课程水平认定考试、</w:t>
      </w:r>
      <w:r w:rsidR="009751E3">
        <w:rPr>
          <w:rFonts w:ascii="宋体" w:hAnsi="宋体" w:cs="宋体" w:hint="eastAsia"/>
          <w:szCs w:val="28"/>
        </w:rPr>
        <w:t>学校组织的英语口语水平认定考试</w:t>
      </w:r>
      <w:r w:rsidR="00BB5AA5" w:rsidRPr="001C7302">
        <w:rPr>
          <w:rFonts w:ascii="宋体" w:hAnsi="宋体" w:cs="宋体" w:hint="eastAsia"/>
          <w:szCs w:val="28"/>
        </w:rPr>
        <w:t>。</w:t>
      </w:r>
      <w:r w:rsidR="00A662F4">
        <w:rPr>
          <w:rFonts w:ascii="宋体" w:hAnsi="宋体" w:cs="宋体" w:hint="eastAsia"/>
          <w:szCs w:val="28"/>
        </w:rPr>
        <w:t>3</w:t>
      </w:r>
      <w:r w:rsidRPr="001C7302">
        <w:rPr>
          <w:rFonts w:ascii="宋体" w:hAnsi="宋体" w:cs="宋体" w:hint="eastAsia"/>
          <w:szCs w:val="28"/>
        </w:rPr>
        <w:t>年内未通过</w:t>
      </w:r>
      <w:r>
        <w:rPr>
          <w:rFonts w:ascii="宋体" w:hAnsi="宋体" w:cs="宋体" w:hint="eastAsia"/>
          <w:szCs w:val="28"/>
        </w:rPr>
        <w:t>者，本次申请无效。</w:t>
      </w:r>
    </w:p>
    <w:p w:rsidR="00E0680B" w:rsidRPr="00FD7672" w:rsidRDefault="00E0680B" w:rsidP="00170F75">
      <w:pPr>
        <w:pStyle w:val="1"/>
        <w:spacing w:line="500" w:lineRule="exact"/>
      </w:pPr>
      <w:bookmarkStart w:id="17" w:name="_Toc422814694"/>
      <w:bookmarkStart w:id="18" w:name="_Toc434850610"/>
      <w:r w:rsidRPr="00FD7672">
        <w:rPr>
          <w:rFonts w:hint="eastAsia"/>
        </w:rPr>
        <w:t>第</w:t>
      </w:r>
      <w:r w:rsidR="00023E40">
        <w:rPr>
          <w:rFonts w:hint="eastAsia"/>
        </w:rPr>
        <w:t>三</w:t>
      </w:r>
      <w:r w:rsidRPr="00FD7672">
        <w:rPr>
          <w:rFonts w:hint="eastAsia"/>
        </w:rPr>
        <w:t>部分</w:t>
      </w:r>
      <w:r w:rsidRPr="00FD7672">
        <w:rPr>
          <w:rFonts w:hint="eastAsia"/>
        </w:rPr>
        <w:t xml:space="preserve"> </w:t>
      </w:r>
      <w:r w:rsidR="008E3DF3">
        <w:rPr>
          <w:rFonts w:hint="eastAsia"/>
        </w:rPr>
        <w:t xml:space="preserve"> </w:t>
      </w:r>
      <w:r w:rsidRPr="00FD7672">
        <w:rPr>
          <w:rFonts w:hint="eastAsia"/>
        </w:rPr>
        <w:t>学位论文开题答辩的程序及要求</w:t>
      </w:r>
      <w:bookmarkEnd w:id="17"/>
      <w:bookmarkEnd w:id="18"/>
      <w:r w:rsidRPr="00FD7672">
        <w:rPr>
          <w:rFonts w:hint="eastAsia"/>
        </w:rPr>
        <w:t xml:space="preserve"> </w:t>
      </w:r>
    </w:p>
    <w:p w:rsidR="00E15011" w:rsidRDefault="00E0680B" w:rsidP="00170F75">
      <w:pPr>
        <w:pStyle w:val="a6"/>
        <w:spacing w:line="500" w:lineRule="exact"/>
      </w:pPr>
      <w:bookmarkStart w:id="19" w:name="_Toc422814695"/>
      <w:bookmarkStart w:id="20" w:name="_Toc434850611"/>
      <w:r>
        <w:rPr>
          <w:rFonts w:hint="eastAsia"/>
        </w:rPr>
        <w:t>一、申请人提交开题申请的程序及要求</w:t>
      </w:r>
      <w:bookmarkEnd w:id="19"/>
      <w:bookmarkEnd w:id="20"/>
    </w:p>
    <w:p w:rsidR="00E15011" w:rsidRPr="00C27EC5" w:rsidRDefault="00EF60E0" w:rsidP="00170F75">
      <w:pPr>
        <w:spacing w:line="500" w:lineRule="exact"/>
        <w:jc w:val="left"/>
        <w:rPr>
          <w:rFonts w:ascii="宋体" w:hAnsi="宋体" w:cs="宋体"/>
          <w:szCs w:val="28"/>
        </w:rPr>
      </w:pPr>
      <w:r>
        <w:rPr>
          <w:rFonts w:ascii="宋体" w:hAnsi="宋体" w:cs="宋体" w:hint="eastAsia"/>
          <w:szCs w:val="28"/>
        </w:rPr>
        <w:t xml:space="preserve">    申请人</w:t>
      </w:r>
      <w:r w:rsidR="00A149B6" w:rsidRPr="001C7302">
        <w:rPr>
          <w:rFonts w:ascii="宋体" w:hAnsi="宋体" w:cs="宋体" w:hint="eastAsia"/>
          <w:szCs w:val="28"/>
        </w:rPr>
        <w:t>通过</w:t>
      </w:r>
      <w:r w:rsidR="00A149B6">
        <w:rPr>
          <w:rFonts w:hint="eastAsia"/>
          <w:szCs w:val="28"/>
        </w:rPr>
        <w:t>学位申请资格审核</w:t>
      </w:r>
      <w:r w:rsidR="00A149B6">
        <w:rPr>
          <w:rFonts w:ascii="宋体" w:hAnsi="宋体" w:cs="宋体" w:hint="eastAsia"/>
          <w:szCs w:val="28"/>
        </w:rPr>
        <w:t>后</w:t>
      </w:r>
      <w:r>
        <w:rPr>
          <w:rFonts w:ascii="宋体" w:hAnsi="宋体" w:cs="宋体" w:hint="eastAsia"/>
          <w:szCs w:val="28"/>
        </w:rPr>
        <w:t>，即可向院系提交开题申请</w:t>
      </w:r>
      <w:r w:rsidR="00803DE2">
        <w:rPr>
          <w:rFonts w:ascii="宋体" w:hAnsi="宋体" w:cs="宋体" w:hint="eastAsia"/>
          <w:szCs w:val="28"/>
        </w:rPr>
        <w:t>，由院系统一安排开题事宜</w:t>
      </w:r>
      <w:r>
        <w:rPr>
          <w:rFonts w:ascii="宋体" w:hAnsi="宋体" w:cs="宋体" w:hint="eastAsia"/>
          <w:szCs w:val="28"/>
        </w:rPr>
        <w:t>。</w:t>
      </w:r>
      <w:r w:rsidRPr="00C27EC5">
        <w:rPr>
          <w:rFonts w:ascii="宋体" w:hAnsi="宋体" w:cs="宋体" w:hint="eastAsia"/>
          <w:szCs w:val="28"/>
        </w:rPr>
        <w:t>自开题</w:t>
      </w:r>
      <w:r w:rsidR="00803DE2" w:rsidRPr="00C27EC5">
        <w:rPr>
          <w:rFonts w:ascii="宋体" w:hAnsi="宋体" w:cs="宋体" w:hint="eastAsia"/>
          <w:szCs w:val="28"/>
        </w:rPr>
        <w:t>通过</w:t>
      </w:r>
      <w:r w:rsidRPr="00C27EC5">
        <w:rPr>
          <w:rFonts w:ascii="宋体" w:hAnsi="宋体" w:cs="宋体" w:hint="eastAsia"/>
          <w:szCs w:val="28"/>
        </w:rPr>
        <w:t>之日起至答辩</w:t>
      </w:r>
      <w:r w:rsidR="00803DE2" w:rsidRPr="00C27EC5">
        <w:rPr>
          <w:rFonts w:ascii="宋体" w:hAnsi="宋体" w:cs="宋体" w:hint="eastAsia"/>
          <w:szCs w:val="28"/>
        </w:rPr>
        <w:t>通过</w:t>
      </w:r>
      <w:r w:rsidRPr="00C27EC5">
        <w:rPr>
          <w:rFonts w:ascii="宋体" w:hAnsi="宋体" w:cs="宋体" w:hint="eastAsia"/>
          <w:szCs w:val="28"/>
        </w:rPr>
        <w:t>之日止，学位论文写作时间不得少于</w:t>
      </w:r>
      <w:r w:rsidR="00A662F4" w:rsidRPr="00C27EC5">
        <w:rPr>
          <w:rFonts w:ascii="宋体" w:hAnsi="宋体" w:cs="宋体" w:hint="eastAsia"/>
          <w:szCs w:val="28"/>
        </w:rPr>
        <w:t>2</w:t>
      </w:r>
      <w:r w:rsidRPr="00C27EC5">
        <w:rPr>
          <w:rFonts w:ascii="宋体" w:hAnsi="宋体" w:cs="宋体" w:hint="eastAsia"/>
          <w:szCs w:val="28"/>
        </w:rPr>
        <w:t>年。</w:t>
      </w:r>
    </w:p>
    <w:p w:rsidR="00E0680B" w:rsidRDefault="00E0680B" w:rsidP="00170F75">
      <w:pPr>
        <w:pStyle w:val="a6"/>
        <w:spacing w:line="500" w:lineRule="exact"/>
      </w:pPr>
      <w:bookmarkStart w:id="21" w:name="_Toc422814696"/>
      <w:bookmarkStart w:id="22" w:name="_Toc434850612"/>
      <w:r>
        <w:rPr>
          <w:rFonts w:hint="eastAsia"/>
        </w:rPr>
        <w:t>二、导师审查学位论文的程序及要求</w:t>
      </w:r>
      <w:bookmarkEnd w:id="21"/>
      <w:bookmarkEnd w:id="22"/>
      <w:r>
        <w:rPr>
          <w:rFonts w:hint="eastAsia"/>
        </w:rPr>
        <w:t xml:space="preserve"> </w:t>
      </w:r>
    </w:p>
    <w:p w:rsidR="00EF60E0" w:rsidRPr="005B060B" w:rsidRDefault="00E15011" w:rsidP="00170F75">
      <w:pPr>
        <w:spacing w:line="500" w:lineRule="exact"/>
        <w:jc w:val="left"/>
        <w:rPr>
          <w:rFonts w:ascii="宋体" w:hAnsi="宋体" w:cs="宋体"/>
          <w:szCs w:val="28"/>
        </w:rPr>
      </w:pPr>
      <w:r>
        <w:rPr>
          <w:rFonts w:ascii="宋体" w:hAnsi="宋体" w:cs="宋体" w:hint="eastAsia"/>
          <w:color w:val="00B0F0"/>
          <w:szCs w:val="28"/>
        </w:rPr>
        <w:t xml:space="preserve">  </w:t>
      </w:r>
      <w:r w:rsidRPr="005B060B">
        <w:rPr>
          <w:rFonts w:ascii="宋体" w:hAnsi="宋体" w:cs="宋体" w:hint="eastAsia"/>
          <w:szCs w:val="28"/>
        </w:rPr>
        <w:t xml:space="preserve">  申请人完成学位论文撰写后提交给导师审查，导师认为学位论文水平达到学位申请条件后，申请人方能提交学位论文</w:t>
      </w:r>
      <w:r w:rsidR="00EF60E0" w:rsidRPr="005B060B">
        <w:rPr>
          <w:rFonts w:ascii="宋体" w:hAnsi="宋体" w:cs="宋体" w:hint="eastAsia"/>
          <w:szCs w:val="28"/>
        </w:rPr>
        <w:t>预</w:t>
      </w:r>
      <w:r w:rsidRPr="005B060B">
        <w:rPr>
          <w:rFonts w:ascii="宋体" w:hAnsi="宋体" w:cs="宋体" w:hint="eastAsia"/>
          <w:szCs w:val="28"/>
        </w:rPr>
        <w:t>答辩申请。</w:t>
      </w:r>
    </w:p>
    <w:p w:rsidR="00DB60CF" w:rsidRDefault="00D27F28" w:rsidP="00170F75">
      <w:pPr>
        <w:pStyle w:val="a6"/>
        <w:spacing w:line="500" w:lineRule="exact"/>
      </w:pPr>
      <w:bookmarkStart w:id="23" w:name="_Toc422814697"/>
      <w:bookmarkStart w:id="24" w:name="_Toc434850613"/>
      <w:r>
        <w:rPr>
          <w:rFonts w:hint="eastAsia"/>
        </w:rPr>
        <w:lastRenderedPageBreak/>
        <w:t>三</w:t>
      </w:r>
      <w:r w:rsidR="00DB60CF">
        <w:rPr>
          <w:rFonts w:hint="eastAsia"/>
        </w:rPr>
        <w:t>、学位论文预答辩的程序及要求</w:t>
      </w:r>
      <w:bookmarkEnd w:id="23"/>
      <w:bookmarkEnd w:id="24"/>
    </w:p>
    <w:p w:rsidR="00DB60CF" w:rsidRDefault="00DB60CF" w:rsidP="00170F75">
      <w:pPr>
        <w:spacing w:line="500" w:lineRule="exact"/>
        <w:jc w:val="left"/>
        <w:rPr>
          <w:rFonts w:ascii="宋体" w:hAnsi="宋体" w:cs="宋体"/>
          <w:szCs w:val="28"/>
        </w:rPr>
      </w:pPr>
      <w:r>
        <w:rPr>
          <w:rFonts w:ascii="宋体" w:hAnsi="宋体" w:cs="宋体" w:hint="eastAsia"/>
          <w:color w:val="00B0F0"/>
          <w:szCs w:val="28"/>
        </w:rPr>
        <w:t xml:space="preserve">    </w:t>
      </w:r>
      <w:r w:rsidR="00CF6894" w:rsidRPr="009751E3">
        <w:rPr>
          <w:rFonts w:ascii="宋体" w:hAnsi="宋体" w:cs="宋体" w:hint="eastAsia"/>
          <w:szCs w:val="28"/>
        </w:rPr>
        <w:t>每年3月1日、10月1日前</w:t>
      </w:r>
      <w:r w:rsidR="00CF6894">
        <w:rPr>
          <w:rFonts w:ascii="宋体" w:hAnsi="宋体" w:cs="宋体" w:hint="eastAsia"/>
          <w:szCs w:val="28"/>
        </w:rPr>
        <w:t>，申请人可</w:t>
      </w:r>
      <w:r w:rsidRPr="005B060B">
        <w:rPr>
          <w:rFonts w:ascii="宋体" w:hAnsi="宋体" w:cs="宋体" w:hint="eastAsia"/>
          <w:szCs w:val="28"/>
        </w:rPr>
        <w:t>向院系提交学位论文预答辩申请，由院系统一安排预答辩。</w:t>
      </w:r>
    </w:p>
    <w:p w:rsidR="00E0680B" w:rsidRDefault="00D27F28" w:rsidP="00170F75">
      <w:pPr>
        <w:pStyle w:val="a6"/>
        <w:spacing w:line="500" w:lineRule="exact"/>
      </w:pPr>
      <w:bookmarkStart w:id="25" w:name="_Toc422814698"/>
      <w:bookmarkStart w:id="26" w:name="_Toc434850614"/>
      <w:r>
        <w:rPr>
          <w:rFonts w:hint="eastAsia"/>
        </w:rPr>
        <w:t>四</w:t>
      </w:r>
      <w:r w:rsidR="00E0680B">
        <w:rPr>
          <w:rFonts w:hint="eastAsia"/>
        </w:rPr>
        <w:t>、学位论文</w:t>
      </w:r>
      <w:r w:rsidR="00CF6894">
        <w:rPr>
          <w:rFonts w:hint="eastAsia"/>
        </w:rPr>
        <w:t>盲评</w:t>
      </w:r>
      <w:r w:rsidR="00E0680B">
        <w:rPr>
          <w:rFonts w:hint="eastAsia"/>
        </w:rPr>
        <w:t>的程序及要求</w:t>
      </w:r>
      <w:bookmarkEnd w:id="25"/>
      <w:bookmarkEnd w:id="26"/>
      <w:r w:rsidR="00E0680B">
        <w:rPr>
          <w:rFonts w:hint="eastAsia"/>
        </w:rPr>
        <w:t xml:space="preserve"> </w:t>
      </w:r>
    </w:p>
    <w:p w:rsidR="00DB60CF" w:rsidRDefault="00DB60CF" w:rsidP="00170F75">
      <w:pPr>
        <w:spacing w:line="500" w:lineRule="exact"/>
        <w:jc w:val="left"/>
        <w:rPr>
          <w:rFonts w:ascii="宋体" w:hAnsi="宋体" w:cs="宋体"/>
          <w:szCs w:val="28"/>
        </w:rPr>
      </w:pPr>
      <w:r>
        <w:rPr>
          <w:rFonts w:ascii="宋体" w:hAnsi="宋体" w:cs="宋体" w:hint="eastAsia"/>
          <w:szCs w:val="28"/>
        </w:rPr>
        <w:t xml:space="preserve">    每年</w:t>
      </w:r>
      <w:r w:rsidR="00C27EC5">
        <w:rPr>
          <w:rFonts w:ascii="宋体" w:hAnsi="宋体" w:cs="宋体" w:hint="eastAsia"/>
          <w:szCs w:val="28"/>
        </w:rPr>
        <w:t>3</w:t>
      </w:r>
      <w:r>
        <w:rPr>
          <w:rFonts w:ascii="宋体" w:hAnsi="宋体" w:cs="宋体" w:hint="eastAsia"/>
          <w:szCs w:val="28"/>
        </w:rPr>
        <w:t>月</w:t>
      </w:r>
      <w:r w:rsidR="00C27EC5">
        <w:rPr>
          <w:rFonts w:ascii="宋体" w:hAnsi="宋体" w:cs="宋体" w:hint="eastAsia"/>
          <w:szCs w:val="28"/>
        </w:rPr>
        <w:t>、10月</w:t>
      </w:r>
      <w:r w:rsidR="00CF6894">
        <w:rPr>
          <w:rFonts w:ascii="宋体" w:hAnsi="宋体" w:cs="宋体" w:hint="eastAsia"/>
          <w:szCs w:val="28"/>
        </w:rPr>
        <w:t>，</w:t>
      </w:r>
      <w:r>
        <w:rPr>
          <w:rFonts w:ascii="宋体" w:hAnsi="宋体" w:cs="宋体" w:hint="eastAsia"/>
          <w:szCs w:val="28"/>
        </w:rPr>
        <w:t>院系汇总提交</w:t>
      </w:r>
      <w:r w:rsidR="005B060B">
        <w:rPr>
          <w:rFonts w:ascii="宋体" w:hAnsi="宋体" w:cs="宋体" w:hint="eastAsia"/>
          <w:szCs w:val="28"/>
        </w:rPr>
        <w:t>已进行预答辩</w:t>
      </w:r>
      <w:r>
        <w:rPr>
          <w:rFonts w:ascii="宋体" w:hAnsi="宋体" w:cs="宋体" w:hint="eastAsia"/>
          <w:szCs w:val="28"/>
        </w:rPr>
        <w:t>拟进行答辩的申请人名单，由研究生院学位办</w:t>
      </w:r>
      <w:r w:rsidR="009751E3">
        <w:rPr>
          <w:rFonts w:ascii="宋体" w:hAnsi="宋体" w:cs="宋体" w:hint="eastAsia"/>
          <w:szCs w:val="28"/>
        </w:rPr>
        <w:t>和院系按照学校要求安排</w:t>
      </w:r>
      <w:r w:rsidR="00CF6894">
        <w:rPr>
          <w:rFonts w:ascii="宋体" w:hAnsi="宋体" w:cs="宋体" w:hint="eastAsia"/>
          <w:szCs w:val="28"/>
        </w:rPr>
        <w:t>盲评</w:t>
      </w:r>
      <w:r w:rsidR="00E305DC">
        <w:rPr>
          <w:rFonts w:ascii="宋体" w:hAnsi="宋体" w:cs="宋体" w:hint="eastAsia"/>
          <w:szCs w:val="28"/>
        </w:rPr>
        <w:t>工作</w:t>
      </w:r>
      <w:r w:rsidR="009751E3">
        <w:rPr>
          <w:rFonts w:ascii="宋体" w:hAnsi="宋体" w:cs="宋体" w:hint="eastAsia"/>
          <w:szCs w:val="28"/>
        </w:rPr>
        <w:t>。</w:t>
      </w:r>
      <w:r w:rsidR="00CF6894">
        <w:rPr>
          <w:rFonts w:ascii="宋体" w:hAnsi="宋体" w:cs="宋体" w:hint="eastAsia"/>
          <w:szCs w:val="28"/>
        </w:rPr>
        <w:t>盲评</w:t>
      </w:r>
      <w:r>
        <w:rPr>
          <w:rFonts w:ascii="宋体" w:hAnsi="宋体" w:cs="宋体" w:hint="eastAsia"/>
          <w:szCs w:val="28"/>
        </w:rPr>
        <w:t>不通过者不能参加论文答辩。</w:t>
      </w:r>
    </w:p>
    <w:p w:rsidR="00E0680B" w:rsidRDefault="00D27F28" w:rsidP="00170F75">
      <w:pPr>
        <w:pStyle w:val="a6"/>
        <w:spacing w:line="500" w:lineRule="exact"/>
      </w:pPr>
      <w:bookmarkStart w:id="27" w:name="_Toc422814699"/>
      <w:bookmarkStart w:id="28" w:name="_Toc434850615"/>
      <w:r>
        <w:rPr>
          <w:rFonts w:hint="eastAsia"/>
        </w:rPr>
        <w:t>五</w:t>
      </w:r>
      <w:r w:rsidR="00E0680B">
        <w:rPr>
          <w:rFonts w:hint="eastAsia"/>
        </w:rPr>
        <w:t>、学位论文答辩的程序及要求</w:t>
      </w:r>
      <w:bookmarkEnd w:id="27"/>
      <w:bookmarkEnd w:id="28"/>
    </w:p>
    <w:p w:rsidR="00E95FEB" w:rsidRPr="00E305DC" w:rsidRDefault="00F4781A" w:rsidP="00170F75">
      <w:pPr>
        <w:spacing w:line="500" w:lineRule="exact"/>
        <w:jc w:val="left"/>
        <w:rPr>
          <w:rFonts w:ascii="宋体" w:hAnsi="宋体" w:cs="宋体"/>
          <w:szCs w:val="28"/>
        </w:rPr>
      </w:pPr>
      <w:r>
        <w:rPr>
          <w:rFonts w:ascii="宋体" w:hAnsi="宋体" w:cs="宋体" w:hint="eastAsia"/>
          <w:color w:val="00B0F0"/>
          <w:szCs w:val="28"/>
        </w:rPr>
        <w:t xml:space="preserve"> </w:t>
      </w:r>
      <w:r w:rsidRPr="00E305DC">
        <w:rPr>
          <w:rFonts w:ascii="宋体" w:hAnsi="宋体" w:cs="宋体" w:hint="eastAsia"/>
          <w:szCs w:val="28"/>
        </w:rPr>
        <w:t xml:space="preserve">   </w:t>
      </w:r>
      <w:r w:rsidR="00CF6894" w:rsidRPr="009751E3">
        <w:rPr>
          <w:rFonts w:ascii="宋体" w:hAnsi="宋体" w:cs="宋体" w:hint="eastAsia"/>
          <w:szCs w:val="28"/>
        </w:rPr>
        <w:t>每年5月1日、12月1日前</w:t>
      </w:r>
      <w:r w:rsidR="00CF6894">
        <w:rPr>
          <w:rFonts w:ascii="宋体" w:hAnsi="宋体" w:cs="宋体" w:hint="eastAsia"/>
          <w:szCs w:val="28"/>
        </w:rPr>
        <w:t>，</w:t>
      </w:r>
      <w:r w:rsidR="00562C23" w:rsidRPr="00E305DC">
        <w:rPr>
          <w:rFonts w:ascii="宋体" w:hAnsi="宋体" w:cs="宋体" w:hint="eastAsia"/>
          <w:szCs w:val="28"/>
        </w:rPr>
        <w:t>申请人</w:t>
      </w:r>
      <w:r w:rsidRPr="00E305DC">
        <w:rPr>
          <w:rFonts w:ascii="宋体" w:hAnsi="宋体" w:cs="宋体" w:hint="eastAsia"/>
          <w:szCs w:val="28"/>
        </w:rPr>
        <w:t>可</w:t>
      </w:r>
      <w:r w:rsidR="00562C23" w:rsidRPr="00E305DC">
        <w:rPr>
          <w:rFonts w:ascii="宋体" w:hAnsi="宋体" w:cs="宋体" w:hint="eastAsia"/>
          <w:szCs w:val="28"/>
        </w:rPr>
        <w:t>向</w:t>
      </w:r>
      <w:r w:rsidRPr="00E305DC">
        <w:rPr>
          <w:rFonts w:ascii="宋体" w:hAnsi="宋体" w:cs="宋体" w:hint="eastAsia"/>
          <w:szCs w:val="28"/>
        </w:rPr>
        <w:t>院系</w:t>
      </w:r>
      <w:r w:rsidR="00562C23" w:rsidRPr="00E305DC">
        <w:rPr>
          <w:rFonts w:ascii="宋体" w:hAnsi="宋体" w:cs="宋体" w:hint="eastAsia"/>
          <w:szCs w:val="28"/>
        </w:rPr>
        <w:t>提交论文答辩申请。</w:t>
      </w:r>
      <w:r w:rsidR="00E95FEB" w:rsidRPr="00E305DC">
        <w:rPr>
          <w:rFonts w:ascii="宋体" w:hAnsi="宋体" w:cs="宋体" w:hint="eastAsia"/>
          <w:szCs w:val="28"/>
        </w:rPr>
        <w:t>院系统一</w:t>
      </w:r>
      <w:r w:rsidR="00E95FEB">
        <w:rPr>
          <w:rFonts w:ascii="宋体" w:hAnsi="宋体" w:cs="宋体" w:hint="eastAsia"/>
          <w:szCs w:val="28"/>
        </w:rPr>
        <w:t>汇总申请人的答辩申请，将预答辩表和答辩呈报表提交</w:t>
      </w:r>
      <w:r w:rsidR="00E95FEB" w:rsidRPr="00E305DC">
        <w:rPr>
          <w:rFonts w:ascii="宋体" w:hAnsi="宋体" w:cs="宋体" w:hint="eastAsia"/>
          <w:szCs w:val="28"/>
        </w:rPr>
        <w:t>研究生院学位办</w:t>
      </w:r>
      <w:r w:rsidR="00E95FEB">
        <w:rPr>
          <w:rFonts w:ascii="宋体" w:hAnsi="宋体" w:cs="宋体" w:hint="eastAsia"/>
          <w:szCs w:val="28"/>
        </w:rPr>
        <w:t>，</w:t>
      </w:r>
      <w:r w:rsidR="00E95FEB" w:rsidRPr="00E305DC">
        <w:rPr>
          <w:rFonts w:ascii="宋体" w:hAnsi="宋体" w:cs="宋体" w:hint="eastAsia"/>
          <w:szCs w:val="28"/>
        </w:rPr>
        <w:t>领取审核通过的申请人的答辩表决票并安排答辩。</w:t>
      </w:r>
    </w:p>
    <w:p w:rsidR="00E305DC" w:rsidRDefault="00D27F28" w:rsidP="00170F75">
      <w:pPr>
        <w:pStyle w:val="a6"/>
        <w:spacing w:line="500" w:lineRule="exact"/>
      </w:pPr>
      <w:bookmarkStart w:id="29" w:name="_Toc422814700"/>
      <w:bookmarkStart w:id="30" w:name="_Toc434850616"/>
      <w:r>
        <w:rPr>
          <w:rFonts w:hint="eastAsia"/>
        </w:rPr>
        <w:t>六</w:t>
      </w:r>
      <w:r w:rsidR="00E305DC">
        <w:rPr>
          <w:rFonts w:hint="eastAsia"/>
        </w:rPr>
        <w:t>、学位论文复制比检测的程序及要求</w:t>
      </w:r>
      <w:bookmarkEnd w:id="29"/>
      <w:bookmarkEnd w:id="30"/>
    </w:p>
    <w:p w:rsidR="00E305DC" w:rsidRDefault="00E305DC" w:rsidP="00170F75">
      <w:pPr>
        <w:spacing w:line="500" w:lineRule="exact"/>
        <w:jc w:val="left"/>
        <w:rPr>
          <w:rFonts w:ascii="宋体" w:hAnsi="宋体" w:cs="宋体"/>
          <w:szCs w:val="28"/>
        </w:rPr>
      </w:pPr>
      <w:r>
        <w:rPr>
          <w:rFonts w:ascii="宋体" w:hAnsi="宋体" w:cs="宋体" w:hint="eastAsia"/>
          <w:szCs w:val="28"/>
        </w:rPr>
        <w:t xml:space="preserve">    学校在预答辩前和</w:t>
      </w:r>
      <w:r w:rsidR="00E843BC">
        <w:rPr>
          <w:rFonts w:ascii="宋体" w:hAnsi="宋体" w:cs="宋体" w:hint="eastAsia"/>
          <w:szCs w:val="28"/>
        </w:rPr>
        <w:t>教授委员会</w:t>
      </w:r>
      <w:r>
        <w:rPr>
          <w:rFonts w:ascii="宋体" w:hAnsi="宋体" w:cs="宋体" w:hint="eastAsia"/>
          <w:szCs w:val="28"/>
        </w:rPr>
        <w:t>召开前进行初检和终检</w:t>
      </w:r>
      <w:r w:rsidR="008E2423">
        <w:rPr>
          <w:rFonts w:ascii="宋体" w:hAnsi="宋体" w:cs="宋体" w:hint="eastAsia"/>
          <w:szCs w:val="28"/>
        </w:rPr>
        <w:t>2</w:t>
      </w:r>
      <w:r>
        <w:rPr>
          <w:rFonts w:ascii="宋体" w:hAnsi="宋体" w:cs="宋体" w:hint="eastAsia"/>
          <w:szCs w:val="28"/>
        </w:rPr>
        <w:t>次学位论文复制比检测</w:t>
      </w:r>
      <w:r w:rsidR="009751E3">
        <w:rPr>
          <w:rFonts w:ascii="宋体" w:hAnsi="宋体" w:cs="宋体" w:hint="eastAsia"/>
          <w:szCs w:val="28"/>
        </w:rPr>
        <w:t>。</w:t>
      </w:r>
      <w:r w:rsidR="00C27EC5">
        <w:rPr>
          <w:rFonts w:ascii="宋体" w:hAnsi="宋体" w:cs="宋体" w:hint="eastAsia"/>
          <w:szCs w:val="28"/>
        </w:rPr>
        <w:t>初检结果仅供修改论文时参考，不作为能否答辩及授学位的依据；终检结果供教授委员会审核学位使用，终检结果超标者一般应延期答辩及授学位。</w:t>
      </w:r>
    </w:p>
    <w:p w:rsidR="00E0680B" w:rsidRDefault="00E0680B" w:rsidP="00170F75">
      <w:pPr>
        <w:pStyle w:val="a6"/>
        <w:spacing w:line="500" w:lineRule="exact"/>
      </w:pPr>
      <w:bookmarkStart w:id="31" w:name="_Toc422814701"/>
      <w:bookmarkStart w:id="32" w:name="_Toc434850617"/>
      <w:r>
        <w:rPr>
          <w:rFonts w:hint="eastAsia"/>
        </w:rPr>
        <w:t>七、学位论文的基本要求与书写格式</w:t>
      </w:r>
      <w:bookmarkEnd w:id="31"/>
      <w:bookmarkEnd w:id="32"/>
    </w:p>
    <w:p w:rsidR="00D27F28" w:rsidRDefault="00D27F28" w:rsidP="00170F75">
      <w:pPr>
        <w:spacing w:line="500" w:lineRule="exact"/>
        <w:jc w:val="left"/>
        <w:rPr>
          <w:rFonts w:ascii="宋体" w:hAnsi="宋体" w:cs="宋体"/>
          <w:szCs w:val="28"/>
        </w:rPr>
      </w:pPr>
      <w:r>
        <w:rPr>
          <w:rFonts w:ascii="宋体" w:hAnsi="宋体" w:cs="宋体" w:hint="eastAsia"/>
          <w:szCs w:val="28"/>
        </w:rPr>
        <w:t xml:space="preserve">    </w:t>
      </w:r>
      <w:r w:rsidR="00487236">
        <w:rPr>
          <w:rFonts w:ascii="宋体" w:hAnsi="宋体" w:cs="宋体" w:hint="eastAsia"/>
          <w:szCs w:val="28"/>
        </w:rPr>
        <w:t>博士</w:t>
      </w:r>
      <w:r w:rsidR="00487236" w:rsidRPr="009D35AD">
        <w:rPr>
          <w:rFonts w:ascii="宋体" w:hAnsi="宋体" w:cs="宋体" w:hint="eastAsia"/>
          <w:szCs w:val="28"/>
        </w:rPr>
        <w:t>学位论文</w:t>
      </w:r>
      <w:r w:rsidR="00487236">
        <w:rPr>
          <w:rFonts w:ascii="宋体" w:hAnsi="宋体" w:cs="宋体" w:hint="eastAsia"/>
          <w:szCs w:val="28"/>
        </w:rPr>
        <w:t>字数要求</w:t>
      </w:r>
      <w:r w:rsidR="00487236" w:rsidRPr="009D35AD">
        <w:rPr>
          <w:rFonts w:ascii="宋体" w:hAnsi="宋体" w:cs="宋体" w:hint="eastAsia"/>
          <w:szCs w:val="28"/>
        </w:rPr>
        <w:t>一般不少于</w:t>
      </w:r>
      <w:r w:rsidR="00487236">
        <w:rPr>
          <w:rFonts w:ascii="宋体" w:hAnsi="宋体" w:cs="宋体" w:hint="eastAsia"/>
          <w:szCs w:val="28"/>
        </w:rPr>
        <w:t>5</w:t>
      </w:r>
      <w:r w:rsidR="00487236" w:rsidRPr="009D35AD">
        <w:rPr>
          <w:rFonts w:ascii="宋体" w:hAnsi="宋体" w:cs="宋体" w:hint="eastAsia"/>
          <w:szCs w:val="28"/>
        </w:rPr>
        <w:t>万字</w:t>
      </w:r>
      <w:r w:rsidR="00487236">
        <w:rPr>
          <w:rFonts w:ascii="宋体" w:hAnsi="宋体" w:cs="宋体" w:hint="eastAsia"/>
          <w:szCs w:val="28"/>
        </w:rPr>
        <w:t>，基本要求与书写格式严格按照</w:t>
      </w:r>
      <w:r w:rsidR="00E95FEB">
        <w:rPr>
          <w:rFonts w:ascii="宋体" w:hAnsi="宋体" w:cs="宋体" w:hint="eastAsia"/>
          <w:szCs w:val="28"/>
        </w:rPr>
        <w:t>《郑州大学</w:t>
      </w:r>
      <w:r w:rsidR="00E95FEB" w:rsidRPr="00FB62D8">
        <w:rPr>
          <w:rFonts w:ascii="宋体" w:hAnsi="宋体" w:cs="宋体" w:hint="eastAsia"/>
          <w:szCs w:val="28"/>
        </w:rPr>
        <w:t>博士、硕士学位论文写作规范</w:t>
      </w:r>
      <w:r w:rsidR="00E95FEB">
        <w:rPr>
          <w:rFonts w:ascii="宋体" w:hAnsi="宋体" w:cs="宋体" w:hint="eastAsia"/>
          <w:szCs w:val="28"/>
        </w:rPr>
        <w:t>》</w:t>
      </w:r>
      <w:r w:rsidR="00C27EC5">
        <w:rPr>
          <w:rFonts w:ascii="宋体" w:hAnsi="宋体" w:cs="宋体" w:hint="eastAsia"/>
          <w:szCs w:val="28"/>
        </w:rPr>
        <w:t>执行</w:t>
      </w:r>
      <w:r w:rsidR="00E95FEB">
        <w:rPr>
          <w:rFonts w:ascii="宋体" w:hAnsi="宋体" w:cs="宋体" w:hint="eastAsia"/>
          <w:szCs w:val="28"/>
        </w:rPr>
        <w:t>，《郑州大学</w:t>
      </w:r>
      <w:r w:rsidR="00E95FEB" w:rsidRPr="00FB62D8">
        <w:rPr>
          <w:rFonts w:ascii="宋体" w:hAnsi="宋体" w:cs="宋体" w:hint="eastAsia"/>
          <w:szCs w:val="28"/>
        </w:rPr>
        <w:t>博士、硕士学位论文写作规范</w:t>
      </w:r>
      <w:r w:rsidR="00E95FEB">
        <w:rPr>
          <w:rFonts w:ascii="宋体" w:hAnsi="宋体" w:cs="宋体" w:hint="eastAsia"/>
          <w:szCs w:val="28"/>
        </w:rPr>
        <w:t>》可从研究生院网站下载。</w:t>
      </w:r>
    </w:p>
    <w:p w:rsidR="00D27F28" w:rsidRPr="00FD7672" w:rsidRDefault="00D27F28" w:rsidP="00170F75">
      <w:pPr>
        <w:pStyle w:val="1"/>
        <w:spacing w:line="500" w:lineRule="exact"/>
      </w:pPr>
      <w:bookmarkStart w:id="33" w:name="_Toc422814702"/>
      <w:bookmarkStart w:id="34" w:name="_Toc434850618"/>
      <w:r w:rsidRPr="00FD7672">
        <w:rPr>
          <w:rFonts w:hint="eastAsia"/>
        </w:rPr>
        <w:t>第</w:t>
      </w:r>
      <w:r w:rsidR="00023E40">
        <w:rPr>
          <w:rFonts w:hint="eastAsia"/>
        </w:rPr>
        <w:t>四</w:t>
      </w:r>
      <w:r w:rsidRPr="00FD7672">
        <w:rPr>
          <w:rFonts w:hint="eastAsia"/>
        </w:rPr>
        <w:t>部分</w:t>
      </w:r>
      <w:r w:rsidR="008E3DF3">
        <w:rPr>
          <w:rFonts w:hint="eastAsia"/>
        </w:rPr>
        <w:t xml:space="preserve"> </w:t>
      </w:r>
      <w:r w:rsidRPr="00FD7672">
        <w:rPr>
          <w:rFonts w:hint="eastAsia"/>
        </w:rPr>
        <w:t xml:space="preserve"> </w:t>
      </w:r>
      <w:r w:rsidRPr="00FD7672">
        <w:rPr>
          <w:rFonts w:hint="eastAsia"/>
        </w:rPr>
        <w:t>学位授予资格审核的程序及要求</w:t>
      </w:r>
      <w:bookmarkEnd w:id="33"/>
      <w:bookmarkEnd w:id="34"/>
    </w:p>
    <w:p w:rsidR="00A34FB7" w:rsidRDefault="00A34FB7" w:rsidP="00170F75">
      <w:pPr>
        <w:pStyle w:val="a6"/>
        <w:spacing w:line="500" w:lineRule="exact"/>
        <w:rPr>
          <w:szCs w:val="28"/>
        </w:rPr>
      </w:pPr>
      <w:bookmarkStart w:id="35" w:name="_Toc434850619"/>
      <w:r>
        <w:rPr>
          <w:rFonts w:hint="eastAsia"/>
          <w:szCs w:val="28"/>
        </w:rPr>
        <w:t>一</w:t>
      </w:r>
      <w:r w:rsidRPr="00BB38E6">
        <w:rPr>
          <w:rFonts w:hint="eastAsia"/>
          <w:szCs w:val="28"/>
        </w:rPr>
        <w:t>、</w:t>
      </w:r>
      <w:r>
        <w:rPr>
          <w:rFonts w:hint="eastAsia"/>
          <w:szCs w:val="28"/>
        </w:rPr>
        <w:t>学位授予的基本要求</w:t>
      </w:r>
      <w:bookmarkEnd w:id="35"/>
    </w:p>
    <w:p w:rsidR="00A34FB7" w:rsidRPr="001C7302" w:rsidRDefault="00314C94" w:rsidP="00170F75">
      <w:pPr>
        <w:spacing w:line="500" w:lineRule="exact"/>
        <w:rPr>
          <w:color w:val="E36C0A" w:themeColor="accent6" w:themeShade="BF"/>
        </w:rPr>
      </w:pPr>
      <w:r>
        <w:rPr>
          <w:rFonts w:hint="eastAsia"/>
        </w:rPr>
        <w:t xml:space="preserve">    </w:t>
      </w:r>
      <w:r w:rsidR="00A34FB7">
        <w:rPr>
          <w:rFonts w:hint="eastAsia"/>
        </w:rPr>
        <w:t>1</w:t>
      </w:r>
      <w:r w:rsidR="00A34FB7" w:rsidRPr="001C7302">
        <w:rPr>
          <w:rFonts w:hint="eastAsia"/>
        </w:rPr>
        <w:t>、学位</w:t>
      </w:r>
      <w:r w:rsidR="00A34FB7">
        <w:rPr>
          <w:rFonts w:hint="eastAsia"/>
        </w:rPr>
        <w:t>授予</w:t>
      </w:r>
      <w:r w:rsidR="00A34FB7" w:rsidRPr="001C7302">
        <w:rPr>
          <w:rFonts w:hint="eastAsia"/>
        </w:rPr>
        <w:t>的</w:t>
      </w:r>
      <w:r w:rsidR="00861040">
        <w:rPr>
          <w:rFonts w:hint="eastAsia"/>
        </w:rPr>
        <w:t>年</w:t>
      </w:r>
      <w:r w:rsidR="0093242C">
        <w:rPr>
          <w:rFonts w:hint="eastAsia"/>
        </w:rPr>
        <w:t>限</w:t>
      </w:r>
      <w:r w:rsidR="00A34FB7" w:rsidRPr="001C7302">
        <w:rPr>
          <w:rFonts w:hint="eastAsia"/>
        </w:rPr>
        <w:t>要求</w:t>
      </w:r>
    </w:p>
    <w:p w:rsidR="00C173A4" w:rsidRDefault="00A34FB7" w:rsidP="00170F75">
      <w:pPr>
        <w:spacing w:line="500" w:lineRule="exact"/>
        <w:ind w:firstLine="570"/>
        <w:rPr>
          <w:rFonts w:ascii="宋体" w:hAnsi="宋体" w:cs="宋体"/>
          <w:szCs w:val="28"/>
        </w:rPr>
      </w:pPr>
      <w:r w:rsidRPr="008E2423">
        <w:rPr>
          <w:rFonts w:hint="eastAsia"/>
        </w:rPr>
        <w:t>学位授予资格审核时，需满足以下基本要求：</w:t>
      </w:r>
      <w:r w:rsidR="00200F40" w:rsidRPr="001C7302">
        <w:rPr>
          <w:rFonts w:ascii="宋体" w:hAnsi="宋体" w:cs="宋体" w:hint="eastAsia"/>
          <w:szCs w:val="28"/>
        </w:rPr>
        <w:t>申请人自通过</w:t>
      </w:r>
      <w:r w:rsidR="00200F40">
        <w:rPr>
          <w:rFonts w:hint="eastAsia"/>
          <w:szCs w:val="28"/>
        </w:rPr>
        <w:t>学位申请资格审核</w:t>
      </w:r>
      <w:r w:rsidR="00200F40" w:rsidRPr="001C7302">
        <w:rPr>
          <w:rFonts w:ascii="宋体" w:hAnsi="宋体" w:cs="宋体" w:hint="eastAsia"/>
          <w:szCs w:val="28"/>
        </w:rPr>
        <w:t>之日起，必须在</w:t>
      </w:r>
      <w:r w:rsidR="00200F40">
        <w:rPr>
          <w:rFonts w:ascii="宋体" w:hAnsi="宋体" w:cs="宋体" w:hint="eastAsia"/>
          <w:szCs w:val="28"/>
        </w:rPr>
        <w:t>3</w:t>
      </w:r>
      <w:r w:rsidR="00200F40" w:rsidRPr="001C7302">
        <w:rPr>
          <w:rFonts w:ascii="宋体" w:hAnsi="宋体" w:cs="宋体" w:hint="eastAsia"/>
          <w:szCs w:val="28"/>
        </w:rPr>
        <w:t>年内通过院系组织的课程水平认定考试、</w:t>
      </w:r>
      <w:r w:rsidR="00200F40">
        <w:rPr>
          <w:rFonts w:ascii="宋体" w:hAnsi="宋体" w:cs="宋体" w:hint="eastAsia"/>
          <w:szCs w:val="28"/>
        </w:rPr>
        <w:t>学校</w:t>
      </w:r>
      <w:r w:rsidR="00200F40">
        <w:rPr>
          <w:rFonts w:ascii="宋体" w:hAnsi="宋体" w:cs="宋体" w:hint="eastAsia"/>
          <w:szCs w:val="28"/>
        </w:rPr>
        <w:lastRenderedPageBreak/>
        <w:t>组织的英语口语水平认定考试</w:t>
      </w:r>
      <w:r w:rsidR="00200F40" w:rsidRPr="001C7302">
        <w:rPr>
          <w:rFonts w:ascii="宋体" w:hAnsi="宋体" w:cs="宋体" w:hint="eastAsia"/>
          <w:szCs w:val="28"/>
        </w:rPr>
        <w:t>。</w:t>
      </w:r>
      <w:r w:rsidRPr="001C7302">
        <w:rPr>
          <w:rFonts w:ascii="宋体" w:hAnsi="宋体" w:cs="宋体" w:hint="eastAsia"/>
          <w:szCs w:val="28"/>
        </w:rPr>
        <w:t>申请人自通过学位申请资格审核之日起，必须在</w:t>
      </w:r>
      <w:r w:rsidR="00E95FEB">
        <w:rPr>
          <w:rFonts w:ascii="宋体" w:hAnsi="宋体" w:cs="宋体" w:hint="eastAsia"/>
          <w:szCs w:val="28"/>
        </w:rPr>
        <w:t>5</w:t>
      </w:r>
      <w:r w:rsidRPr="001C7302">
        <w:rPr>
          <w:rFonts w:ascii="宋体" w:hAnsi="宋体" w:cs="宋体" w:hint="eastAsia"/>
          <w:szCs w:val="28"/>
        </w:rPr>
        <w:t>年内完成学位论文</w:t>
      </w:r>
      <w:r>
        <w:rPr>
          <w:rFonts w:ascii="宋体" w:hAnsi="宋体" w:cs="宋体" w:hint="eastAsia"/>
          <w:szCs w:val="28"/>
        </w:rPr>
        <w:t>、通过</w:t>
      </w:r>
      <w:r w:rsidRPr="001C7302">
        <w:rPr>
          <w:rFonts w:ascii="宋体" w:hAnsi="宋体" w:cs="宋体" w:hint="eastAsia"/>
          <w:szCs w:val="28"/>
        </w:rPr>
        <w:t>答辩并获得学位。从学位申请起至学位授予止，年限</w:t>
      </w:r>
      <w:r>
        <w:rPr>
          <w:rFonts w:ascii="宋体" w:hAnsi="宋体" w:cs="宋体" w:hint="eastAsia"/>
          <w:szCs w:val="28"/>
        </w:rPr>
        <w:t>跨度</w:t>
      </w:r>
      <w:r w:rsidRPr="001C7302">
        <w:rPr>
          <w:rFonts w:ascii="宋体" w:hAnsi="宋体" w:cs="宋体" w:hint="eastAsia"/>
          <w:szCs w:val="28"/>
        </w:rPr>
        <w:t>不得超过</w:t>
      </w:r>
      <w:r w:rsidR="00E95FEB">
        <w:rPr>
          <w:rFonts w:ascii="宋体" w:hAnsi="宋体" w:cs="宋体" w:hint="eastAsia"/>
          <w:szCs w:val="28"/>
        </w:rPr>
        <w:t>5</w:t>
      </w:r>
      <w:r w:rsidRPr="001C7302">
        <w:rPr>
          <w:rFonts w:ascii="宋体" w:hAnsi="宋体" w:cs="宋体" w:hint="eastAsia"/>
          <w:szCs w:val="28"/>
        </w:rPr>
        <w:t>年，</w:t>
      </w:r>
      <w:r w:rsidR="00E95FEB">
        <w:rPr>
          <w:rFonts w:ascii="宋体" w:hAnsi="宋体" w:cs="宋体" w:hint="eastAsia"/>
          <w:szCs w:val="28"/>
        </w:rPr>
        <w:t>5</w:t>
      </w:r>
      <w:r w:rsidRPr="001C7302">
        <w:rPr>
          <w:rFonts w:ascii="宋体" w:hAnsi="宋体" w:cs="宋体" w:hint="eastAsia"/>
          <w:szCs w:val="28"/>
        </w:rPr>
        <w:t>年内未完成者，本次申请无效</w:t>
      </w:r>
      <w:r>
        <w:rPr>
          <w:rFonts w:ascii="宋体" w:hAnsi="宋体" w:cs="宋体" w:hint="eastAsia"/>
          <w:szCs w:val="28"/>
        </w:rPr>
        <w:t>。</w:t>
      </w:r>
    </w:p>
    <w:p w:rsidR="00A34FB7" w:rsidRPr="00C173A4" w:rsidRDefault="00C173A4" w:rsidP="00170F75">
      <w:pPr>
        <w:spacing w:line="500" w:lineRule="exact"/>
        <w:ind w:firstLine="570"/>
        <w:rPr>
          <w:rFonts w:ascii="宋体" w:hAnsi="宋体" w:cs="宋体"/>
          <w:szCs w:val="28"/>
        </w:rPr>
      </w:pPr>
      <w:r>
        <w:rPr>
          <w:rFonts w:hint="eastAsia"/>
        </w:rPr>
        <w:t>学位授予资格审核时</w:t>
      </w:r>
      <w:r>
        <w:rPr>
          <w:rFonts w:hint="eastAsia"/>
          <w:szCs w:val="28"/>
        </w:rPr>
        <w:t>，申请人必须是已获得硕士学位，并在获得硕士学位后工作</w:t>
      </w:r>
      <w:r>
        <w:rPr>
          <w:rFonts w:hint="eastAsia"/>
          <w:szCs w:val="28"/>
        </w:rPr>
        <w:t>5</w:t>
      </w:r>
      <w:r>
        <w:rPr>
          <w:rFonts w:hint="eastAsia"/>
          <w:szCs w:val="28"/>
        </w:rPr>
        <w:t>年以上。</w:t>
      </w:r>
    </w:p>
    <w:p w:rsidR="00A34FB7" w:rsidRDefault="00314C94" w:rsidP="00170F75">
      <w:pPr>
        <w:spacing w:line="500" w:lineRule="exact"/>
        <w:rPr>
          <w:color w:val="E36C0A" w:themeColor="accent6" w:themeShade="BF"/>
        </w:rPr>
      </w:pPr>
      <w:r>
        <w:rPr>
          <w:rFonts w:hint="eastAsia"/>
        </w:rPr>
        <w:t xml:space="preserve">    </w:t>
      </w:r>
      <w:r w:rsidR="00A34FB7">
        <w:rPr>
          <w:rFonts w:hint="eastAsia"/>
        </w:rPr>
        <w:t>2</w:t>
      </w:r>
      <w:r w:rsidR="00A34FB7" w:rsidRPr="001C7302">
        <w:rPr>
          <w:rFonts w:hint="eastAsia"/>
        </w:rPr>
        <w:t>、</w:t>
      </w:r>
      <w:r w:rsidR="00A34FB7">
        <w:rPr>
          <w:rFonts w:hint="eastAsia"/>
        </w:rPr>
        <w:t>学位授予</w:t>
      </w:r>
      <w:r w:rsidR="00A34FB7" w:rsidRPr="001C7302">
        <w:rPr>
          <w:rFonts w:hint="eastAsia"/>
        </w:rPr>
        <w:t>的</w:t>
      </w:r>
      <w:r w:rsidR="00A34FB7">
        <w:rPr>
          <w:rFonts w:hint="eastAsia"/>
        </w:rPr>
        <w:t>学术</w:t>
      </w:r>
      <w:r w:rsidR="00A34FB7" w:rsidRPr="001C7302">
        <w:rPr>
          <w:rFonts w:hint="eastAsia"/>
        </w:rPr>
        <w:t>要求</w:t>
      </w:r>
    </w:p>
    <w:p w:rsidR="00A34FB7" w:rsidRPr="00DC4D84" w:rsidRDefault="00A34FB7" w:rsidP="00170F75">
      <w:pPr>
        <w:spacing w:line="500" w:lineRule="exact"/>
        <w:jc w:val="left"/>
        <w:rPr>
          <w:rFonts w:ascii="宋体" w:hAnsi="宋体" w:cs="宋体"/>
          <w:color w:val="E36C0A" w:themeColor="accent6" w:themeShade="BF"/>
          <w:szCs w:val="28"/>
        </w:rPr>
      </w:pPr>
      <w:r>
        <w:rPr>
          <w:rFonts w:ascii="宋体" w:hAnsi="宋体" w:cs="宋体" w:hint="eastAsia"/>
          <w:color w:val="E36C0A" w:themeColor="accent6" w:themeShade="BF"/>
          <w:szCs w:val="28"/>
        </w:rPr>
        <w:t xml:space="preserve">    </w:t>
      </w:r>
      <w:r w:rsidRPr="008E2423">
        <w:rPr>
          <w:rFonts w:hint="eastAsia"/>
        </w:rPr>
        <w:t>学位授予资格审核时，</w:t>
      </w:r>
      <w:r w:rsidRPr="008E2423">
        <w:rPr>
          <w:rFonts w:ascii="宋体" w:hAnsi="宋体" w:cs="宋体" w:hint="eastAsia"/>
          <w:szCs w:val="28"/>
        </w:rPr>
        <w:t>申请人须提交在申请学位期间、在申请专业或相近专业、在公开发表的学术期刊，以郑州大学为第一作者单位、申请人为第一作者身份，正式发表的</w:t>
      </w:r>
      <w:r w:rsidR="00200F40">
        <w:rPr>
          <w:rFonts w:ascii="宋体" w:hAnsi="宋体" w:cs="宋体" w:hint="eastAsia"/>
          <w:szCs w:val="28"/>
        </w:rPr>
        <w:t>核心期刊</w:t>
      </w:r>
      <w:r w:rsidRPr="008E2423">
        <w:rPr>
          <w:rFonts w:ascii="宋体" w:hAnsi="宋体" w:cs="宋体" w:hint="eastAsia"/>
          <w:szCs w:val="28"/>
        </w:rPr>
        <w:t>学术论文</w:t>
      </w:r>
      <w:r w:rsidR="00226814">
        <w:rPr>
          <w:rFonts w:ascii="宋体" w:hAnsi="宋体" w:cs="宋体" w:hint="eastAsia"/>
          <w:szCs w:val="28"/>
        </w:rPr>
        <w:t>，学术论文发表要求按照各院系公布的标准执行</w:t>
      </w:r>
      <w:r w:rsidRPr="008E2423">
        <w:rPr>
          <w:rFonts w:ascii="宋体" w:hAnsi="宋体" w:cs="宋体" w:hint="eastAsia"/>
          <w:szCs w:val="28"/>
        </w:rPr>
        <w:t>。学</w:t>
      </w:r>
      <w:r w:rsidRPr="001C7302">
        <w:rPr>
          <w:rFonts w:ascii="宋体" w:hAnsi="宋体" w:cs="宋体" w:hint="eastAsia"/>
          <w:szCs w:val="28"/>
        </w:rPr>
        <w:t>位授予</w:t>
      </w:r>
      <w:r>
        <w:rPr>
          <w:rFonts w:ascii="宋体" w:hAnsi="宋体" w:cs="宋体" w:hint="eastAsia"/>
          <w:szCs w:val="28"/>
        </w:rPr>
        <w:t>资格审核时</w:t>
      </w:r>
      <w:r w:rsidRPr="001C7302">
        <w:rPr>
          <w:rFonts w:ascii="宋体" w:hAnsi="宋体" w:cs="宋体" w:hint="eastAsia"/>
          <w:szCs w:val="28"/>
        </w:rPr>
        <w:t>，</w:t>
      </w:r>
      <w:r>
        <w:rPr>
          <w:rFonts w:ascii="宋体" w:hAnsi="宋体" w:cs="宋体" w:hint="eastAsia"/>
          <w:szCs w:val="28"/>
        </w:rPr>
        <w:t>无学术论文发表者</w:t>
      </w:r>
      <w:r w:rsidRPr="001C7302">
        <w:rPr>
          <w:rFonts w:ascii="宋体" w:hAnsi="宋体" w:cs="宋体" w:hint="eastAsia"/>
          <w:szCs w:val="28"/>
        </w:rPr>
        <w:t>，</w:t>
      </w:r>
      <w:r>
        <w:rPr>
          <w:rFonts w:ascii="宋体" w:hAnsi="宋体" w:cs="宋体" w:hint="eastAsia"/>
          <w:szCs w:val="28"/>
        </w:rPr>
        <w:t>不予通过</w:t>
      </w:r>
      <w:r w:rsidRPr="001C7302">
        <w:rPr>
          <w:rFonts w:ascii="宋体" w:hAnsi="宋体" w:cs="宋体" w:hint="eastAsia"/>
          <w:szCs w:val="28"/>
        </w:rPr>
        <w:t>学位授予</w:t>
      </w:r>
      <w:r>
        <w:rPr>
          <w:rFonts w:ascii="宋体" w:hAnsi="宋体" w:cs="宋体" w:hint="eastAsia"/>
          <w:szCs w:val="28"/>
        </w:rPr>
        <w:t>资格审核</w:t>
      </w:r>
      <w:r w:rsidRPr="001C7302">
        <w:rPr>
          <w:rFonts w:ascii="宋体" w:hAnsi="宋体" w:cs="宋体" w:hint="eastAsia"/>
          <w:szCs w:val="28"/>
        </w:rPr>
        <w:t>。</w:t>
      </w:r>
    </w:p>
    <w:p w:rsidR="00A34FB7" w:rsidRDefault="00A34FB7" w:rsidP="00170F75">
      <w:pPr>
        <w:spacing w:line="500" w:lineRule="exact"/>
        <w:jc w:val="left"/>
        <w:rPr>
          <w:rFonts w:ascii="宋体" w:hAnsi="宋体" w:cs="宋体"/>
          <w:szCs w:val="28"/>
        </w:rPr>
      </w:pPr>
      <w:r>
        <w:rPr>
          <w:rFonts w:ascii="宋体" w:hAnsi="宋体" w:cs="宋体" w:hint="eastAsia"/>
          <w:szCs w:val="28"/>
        </w:rPr>
        <w:t xml:space="preserve">    申请人在学校组织的考试中，不得有考试违纪作弊等学术失范行为，</w:t>
      </w:r>
      <w:r w:rsidRPr="00DC4D84">
        <w:rPr>
          <w:rFonts w:ascii="宋体" w:hAnsi="宋体" w:cs="宋体" w:hint="eastAsia"/>
          <w:szCs w:val="28"/>
        </w:rPr>
        <w:t>否则本次申请无效。</w:t>
      </w:r>
    </w:p>
    <w:p w:rsidR="00A34FB7" w:rsidRDefault="00314C94" w:rsidP="00170F75">
      <w:pPr>
        <w:spacing w:line="500" w:lineRule="exact"/>
      </w:pPr>
      <w:r>
        <w:rPr>
          <w:rFonts w:hint="eastAsia"/>
        </w:rPr>
        <w:t xml:space="preserve">    </w:t>
      </w:r>
      <w:r w:rsidR="00A34FB7">
        <w:rPr>
          <w:rFonts w:hint="eastAsia"/>
        </w:rPr>
        <w:t>3</w:t>
      </w:r>
      <w:r w:rsidR="00A34FB7">
        <w:rPr>
          <w:rFonts w:hint="eastAsia"/>
        </w:rPr>
        <w:t>、专业学位的考核要求</w:t>
      </w:r>
    </w:p>
    <w:p w:rsidR="00A34FB7" w:rsidRPr="00C173A4" w:rsidRDefault="00C173A4" w:rsidP="00170F75">
      <w:pPr>
        <w:spacing w:line="500" w:lineRule="exact"/>
        <w:ind w:firstLine="570"/>
      </w:pPr>
      <w:r>
        <w:rPr>
          <w:rFonts w:hint="eastAsia"/>
        </w:rPr>
        <w:t>在职临床医学博士</w:t>
      </w:r>
      <w:r w:rsidR="00A34FB7">
        <w:rPr>
          <w:rFonts w:hint="eastAsia"/>
        </w:rPr>
        <w:t>申请人除满足以上要求外，还须通过临床能力考核方可通过学位授予资格审核。在省级以上卫生计生行政部门（含中医药管理部门）公布的住院医师规范化培训基地完成住院医师规范化培训并取得医师资格证书和住院医师规范化培训合格证书的，视为通过临床能力考核。</w:t>
      </w:r>
    </w:p>
    <w:p w:rsidR="00D27F28" w:rsidRDefault="00A34FB7" w:rsidP="00170F75">
      <w:pPr>
        <w:pStyle w:val="a6"/>
        <w:spacing w:line="500" w:lineRule="exact"/>
      </w:pPr>
      <w:bookmarkStart w:id="36" w:name="_Toc434850620"/>
      <w:r>
        <w:rPr>
          <w:rFonts w:hint="eastAsia"/>
        </w:rPr>
        <w:t>二</w:t>
      </w:r>
      <w:r w:rsidR="00D27F28">
        <w:rPr>
          <w:rFonts w:hint="eastAsia"/>
        </w:rPr>
        <w:t>、院系</w:t>
      </w:r>
      <w:r w:rsidR="00226814">
        <w:rPr>
          <w:rFonts w:hint="eastAsia"/>
        </w:rPr>
        <w:t>教授委员会</w:t>
      </w:r>
      <w:r w:rsidR="00D27F28">
        <w:rPr>
          <w:rFonts w:hint="eastAsia"/>
        </w:rPr>
        <w:t>审核程序及要求</w:t>
      </w:r>
      <w:bookmarkEnd w:id="36"/>
    </w:p>
    <w:p w:rsidR="00D27F28" w:rsidRDefault="00E67654" w:rsidP="00170F75">
      <w:pPr>
        <w:spacing w:line="500" w:lineRule="exact"/>
        <w:jc w:val="left"/>
        <w:rPr>
          <w:rFonts w:ascii="宋体" w:hAnsi="宋体" w:cs="宋体"/>
          <w:szCs w:val="28"/>
        </w:rPr>
      </w:pPr>
      <w:r>
        <w:rPr>
          <w:rFonts w:ascii="宋体" w:hAnsi="宋体" w:cs="宋体" w:hint="eastAsia"/>
          <w:szCs w:val="28"/>
        </w:rPr>
        <w:t xml:space="preserve">    院系</w:t>
      </w:r>
      <w:r w:rsidRPr="0093242C">
        <w:rPr>
          <w:rFonts w:ascii="宋体" w:hAnsi="宋体" w:cs="宋体" w:hint="eastAsia"/>
          <w:szCs w:val="28"/>
        </w:rPr>
        <w:t>每年5月底、12月底</w:t>
      </w:r>
      <w:r>
        <w:rPr>
          <w:rFonts w:ascii="宋体" w:hAnsi="宋体" w:cs="宋体" w:hint="eastAsia"/>
          <w:szCs w:val="28"/>
        </w:rPr>
        <w:t>召开</w:t>
      </w:r>
      <w:r w:rsidR="00226814">
        <w:rPr>
          <w:rFonts w:ascii="宋体" w:hAnsi="宋体" w:cs="宋体" w:hint="eastAsia"/>
          <w:szCs w:val="28"/>
        </w:rPr>
        <w:t>教授委员会</w:t>
      </w:r>
      <w:r>
        <w:rPr>
          <w:rFonts w:ascii="宋体" w:hAnsi="宋体" w:cs="宋体" w:hint="eastAsia"/>
          <w:szCs w:val="28"/>
        </w:rPr>
        <w:t>会议，依据</w:t>
      </w:r>
      <w:r w:rsidR="00226814">
        <w:rPr>
          <w:rFonts w:ascii="宋体" w:hAnsi="宋体" w:cs="宋体" w:hint="eastAsia"/>
          <w:szCs w:val="28"/>
        </w:rPr>
        <w:t>教授</w:t>
      </w:r>
      <w:r>
        <w:rPr>
          <w:rFonts w:ascii="宋体" w:hAnsi="宋体" w:cs="宋体" w:hint="eastAsia"/>
          <w:szCs w:val="28"/>
        </w:rPr>
        <w:t>委员会职能，完成学位授予资格的院系审核。</w:t>
      </w:r>
    </w:p>
    <w:p w:rsidR="00E67654" w:rsidRDefault="00A34FB7" w:rsidP="00170F75">
      <w:pPr>
        <w:pStyle w:val="a6"/>
        <w:spacing w:line="500" w:lineRule="exact"/>
      </w:pPr>
      <w:bookmarkStart w:id="37" w:name="_Toc434850621"/>
      <w:r>
        <w:rPr>
          <w:rFonts w:hint="eastAsia"/>
        </w:rPr>
        <w:t>三</w:t>
      </w:r>
      <w:r w:rsidR="00E67654">
        <w:rPr>
          <w:rFonts w:hint="eastAsia"/>
        </w:rPr>
        <w:t>、学部学位评定委员会审核程序及要求</w:t>
      </w:r>
      <w:bookmarkEnd w:id="37"/>
    </w:p>
    <w:p w:rsidR="00E67654" w:rsidRDefault="00E67654" w:rsidP="00170F75">
      <w:pPr>
        <w:spacing w:line="500" w:lineRule="exact"/>
        <w:jc w:val="left"/>
        <w:rPr>
          <w:rFonts w:ascii="宋体" w:hAnsi="宋体" w:cs="宋体"/>
          <w:szCs w:val="28"/>
        </w:rPr>
      </w:pPr>
      <w:r>
        <w:rPr>
          <w:rFonts w:ascii="宋体" w:hAnsi="宋体" w:cs="宋体" w:hint="eastAsia"/>
          <w:szCs w:val="28"/>
        </w:rPr>
        <w:t xml:space="preserve">    学校</w:t>
      </w:r>
      <w:r w:rsidRPr="0093242C">
        <w:rPr>
          <w:rFonts w:ascii="宋体" w:hAnsi="宋体" w:cs="宋体" w:hint="eastAsia"/>
          <w:szCs w:val="28"/>
        </w:rPr>
        <w:t>每年6月初、1月初</w:t>
      </w:r>
      <w:r>
        <w:rPr>
          <w:rFonts w:ascii="宋体" w:hAnsi="宋体" w:cs="宋体" w:hint="eastAsia"/>
          <w:szCs w:val="28"/>
        </w:rPr>
        <w:t>召开学部学位评定委员会会议，依据</w:t>
      </w:r>
      <w:r w:rsidR="00A65106">
        <w:rPr>
          <w:rFonts w:ascii="宋体" w:hAnsi="宋体" w:cs="宋体" w:hint="eastAsia"/>
          <w:szCs w:val="28"/>
        </w:rPr>
        <w:t>学部学位评定</w:t>
      </w:r>
      <w:r>
        <w:rPr>
          <w:rFonts w:ascii="宋体" w:hAnsi="宋体" w:cs="宋体" w:hint="eastAsia"/>
          <w:szCs w:val="28"/>
        </w:rPr>
        <w:t>委员会职能，完成学位授予资格的学部审核。</w:t>
      </w:r>
    </w:p>
    <w:p w:rsidR="00A65106" w:rsidRDefault="00A65106" w:rsidP="00170F75">
      <w:pPr>
        <w:spacing w:line="500" w:lineRule="exact"/>
        <w:jc w:val="left"/>
        <w:rPr>
          <w:rFonts w:ascii="宋体" w:hAnsi="宋体" w:cs="宋体"/>
          <w:szCs w:val="28"/>
        </w:rPr>
      </w:pPr>
      <w:r>
        <w:rPr>
          <w:rFonts w:ascii="宋体" w:hAnsi="宋体" w:cs="宋体" w:hint="eastAsia"/>
          <w:szCs w:val="28"/>
        </w:rPr>
        <w:t xml:space="preserve">    院系</w:t>
      </w:r>
      <w:r w:rsidR="00226814">
        <w:rPr>
          <w:rFonts w:ascii="宋体" w:hAnsi="宋体" w:cs="宋体" w:hint="eastAsia"/>
          <w:szCs w:val="28"/>
        </w:rPr>
        <w:t>教授委员会</w:t>
      </w:r>
      <w:r>
        <w:rPr>
          <w:rFonts w:ascii="宋体" w:hAnsi="宋体" w:cs="宋体" w:hint="eastAsia"/>
          <w:szCs w:val="28"/>
        </w:rPr>
        <w:t>会议召开后至学部学位评定委员会会议召开前，院系应将申请人的</w:t>
      </w:r>
      <w:r w:rsidR="00C173A4">
        <w:rPr>
          <w:rFonts w:ascii="宋体" w:hAnsi="宋体" w:cs="宋体" w:hint="eastAsia"/>
          <w:szCs w:val="28"/>
        </w:rPr>
        <w:t>硕士</w:t>
      </w:r>
      <w:r>
        <w:rPr>
          <w:rFonts w:ascii="宋体" w:hAnsi="宋体" w:cs="宋体" w:hint="eastAsia"/>
          <w:szCs w:val="28"/>
        </w:rPr>
        <w:t>学历学位证书原件、</w:t>
      </w:r>
      <w:r w:rsidR="00226814">
        <w:rPr>
          <w:rFonts w:ascii="宋体" w:hAnsi="宋体" w:cs="宋体" w:hint="eastAsia"/>
          <w:szCs w:val="28"/>
        </w:rPr>
        <w:t>英语统考</w:t>
      </w:r>
      <w:r>
        <w:rPr>
          <w:rFonts w:ascii="宋体" w:hAnsi="宋体" w:cs="宋体" w:hint="eastAsia"/>
          <w:szCs w:val="28"/>
        </w:rPr>
        <w:t>合格证书编号、发表的学术论文期刊原件提交研究生院学位办。</w:t>
      </w:r>
    </w:p>
    <w:p w:rsidR="00A65106" w:rsidRDefault="00A34FB7" w:rsidP="00170F75">
      <w:pPr>
        <w:pStyle w:val="a6"/>
        <w:spacing w:line="500" w:lineRule="exact"/>
      </w:pPr>
      <w:bookmarkStart w:id="38" w:name="_Toc434850622"/>
      <w:r>
        <w:rPr>
          <w:rFonts w:hint="eastAsia"/>
        </w:rPr>
        <w:t>四</w:t>
      </w:r>
      <w:r w:rsidR="00A65106">
        <w:rPr>
          <w:rFonts w:hint="eastAsia"/>
        </w:rPr>
        <w:t>、校学位评定委员会审核程序及要求</w:t>
      </w:r>
      <w:bookmarkEnd w:id="38"/>
    </w:p>
    <w:p w:rsidR="00A65106" w:rsidRDefault="00A65106" w:rsidP="00170F75">
      <w:pPr>
        <w:spacing w:line="500" w:lineRule="exact"/>
        <w:jc w:val="left"/>
        <w:rPr>
          <w:rFonts w:ascii="宋体" w:hAnsi="宋体" w:cs="宋体"/>
          <w:szCs w:val="28"/>
        </w:rPr>
      </w:pPr>
      <w:r>
        <w:rPr>
          <w:rFonts w:ascii="宋体" w:hAnsi="宋体" w:cs="宋体" w:hint="eastAsia"/>
          <w:szCs w:val="28"/>
        </w:rPr>
        <w:lastRenderedPageBreak/>
        <w:t xml:space="preserve">    学校每年</w:t>
      </w:r>
      <w:r w:rsidRPr="00C173A4">
        <w:rPr>
          <w:rFonts w:ascii="宋体" w:hAnsi="宋体" w:cs="宋体" w:hint="eastAsia"/>
          <w:szCs w:val="28"/>
        </w:rPr>
        <w:t>6月中旬、1月中旬</w:t>
      </w:r>
      <w:r>
        <w:rPr>
          <w:rFonts w:ascii="宋体" w:hAnsi="宋体" w:cs="宋体" w:hint="eastAsia"/>
          <w:szCs w:val="28"/>
        </w:rPr>
        <w:t>召开校学位评定委员会会议，依据校学位评定委员会职能，完成学位授予资格的校会审核。</w:t>
      </w:r>
    </w:p>
    <w:p w:rsidR="005067D8" w:rsidRPr="00FD7672" w:rsidRDefault="005067D8" w:rsidP="00170F75">
      <w:pPr>
        <w:pStyle w:val="1"/>
        <w:spacing w:line="500" w:lineRule="exact"/>
      </w:pPr>
      <w:bookmarkStart w:id="39" w:name="_Toc422814704"/>
      <w:bookmarkStart w:id="40" w:name="_Toc434850623"/>
      <w:r w:rsidRPr="00FD7672">
        <w:rPr>
          <w:rFonts w:hint="eastAsia"/>
        </w:rPr>
        <w:t>第</w:t>
      </w:r>
      <w:r w:rsidR="00023E40">
        <w:rPr>
          <w:rFonts w:hint="eastAsia"/>
        </w:rPr>
        <w:t>五</w:t>
      </w:r>
      <w:r w:rsidRPr="00FD7672">
        <w:rPr>
          <w:rFonts w:hint="eastAsia"/>
        </w:rPr>
        <w:t>部分</w:t>
      </w:r>
      <w:r w:rsidRPr="00FD7672">
        <w:rPr>
          <w:rFonts w:hint="eastAsia"/>
        </w:rPr>
        <w:t xml:space="preserve"> </w:t>
      </w:r>
      <w:r w:rsidR="008E3DF3">
        <w:rPr>
          <w:rFonts w:hint="eastAsia"/>
        </w:rPr>
        <w:t xml:space="preserve"> </w:t>
      </w:r>
      <w:r w:rsidRPr="00FD7672">
        <w:rPr>
          <w:rFonts w:hint="eastAsia"/>
        </w:rPr>
        <w:t>学位授予档案归档的程序及要求</w:t>
      </w:r>
      <w:bookmarkEnd w:id="39"/>
      <w:bookmarkEnd w:id="40"/>
    </w:p>
    <w:p w:rsidR="005067D8" w:rsidRPr="009F1FEC" w:rsidRDefault="005067D8" w:rsidP="00170F75">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每年校学位评定委员会会议结束后，院系需按</w:t>
      </w:r>
      <w:r w:rsidR="009F1FEC" w:rsidRPr="009F1FEC">
        <w:rPr>
          <w:rFonts w:ascii="宋体" w:hAnsi="宋体" w:cs="宋体" w:hint="eastAsia"/>
          <w:szCs w:val="28"/>
        </w:rPr>
        <w:t>研究生院学位办要求的本数、时间、程序</w:t>
      </w:r>
      <w:r w:rsidRPr="009F1FEC">
        <w:rPr>
          <w:rFonts w:ascii="宋体" w:hAnsi="宋体" w:cs="宋体" w:hint="eastAsia"/>
          <w:szCs w:val="28"/>
        </w:rPr>
        <w:t>提交学位论文，按校档案馆和研究生院要求的事项、时间、程序完成学位授予档案归档工作</w:t>
      </w:r>
      <w:r w:rsidR="009F1FEC" w:rsidRPr="009F1FEC">
        <w:rPr>
          <w:rFonts w:ascii="宋体" w:hAnsi="宋体" w:cs="宋体" w:hint="eastAsia"/>
          <w:szCs w:val="28"/>
        </w:rPr>
        <w:t>，按国家要求的事项、时间、程序</w:t>
      </w:r>
      <w:r w:rsidR="009F1FEC">
        <w:rPr>
          <w:rFonts w:ascii="宋体" w:hAnsi="宋体" w:cs="宋体" w:hint="eastAsia"/>
          <w:szCs w:val="28"/>
        </w:rPr>
        <w:t>完成学位授予信息</w:t>
      </w:r>
      <w:r w:rsidR="009F1FEC" w:rsidRPr="009F1FEC">
        <w:rPr>
          <w:rFonts w:ascii="宋体" w:hAnsi="宋体" w:cs="宋体" w:hint="eastAsia"/>
          <w:szCs w:val="28"/>
        </w:rPr>
        <w:t>报送工作。</w:t>
      </w:r>
    </w:p>
    <w:p w:rsidR="005067D8" w:rsidRPr="00FD7672" w:rsidRDefault="005067D8" w:rsidP="00170F75">
      <w:pPr>
        <w:pStyle w:val="1"/>
        <w:spacing w:line="500" w:lineRule="exact"/>
      </w:pPr>
      <w:bookmarkStart w:id="41" w:name="_Toc422814705"/>
      <w:bookmarkStart w:id="42" w:name="_Toc434850624"/>
      <w:r w:rsidRPr="00FD7672">
        <w:rPr>
          <w:rFonts w:hint="eastAsia"/>
        </w:rPr>
        <w:t>第</w:t>
      </w:r>
      <w:r w:rsidR="00023E40">
        <w:rPr>
          <w:rFonts w:hint="eastAsia"/>
        </w:rPr>
        <w:t>六</w:t>
      </w:r>
      <w:r w:rsidRPr="00FD7672">
        <w:rPr>
          <w:rFonts w:hint="eastAsia"/>
        </w:rPr>
        <w:t>部分</w:t>
      </w:r>
      <w:r w:rsidRPr="00FD7672">
        <w:rPr>
          <w:rFonts w:hint="eastAsia"/>
        </w:rPr>
        <w:t xml:space="preserve">  </w:t>
      </w:r>
      <w:r w:rsidR="00C173A4">
        <w:rPr>
          <w:rFonts w:hint="eastAsia"/>
        </w:rPr>
        <w:t>临床医学博士</w:t>
      </w:r>
      <w:r w:rsidRPr="00FD7672">
        <w:rPr>
          <w:rFonts w:hint="eastAsia"/>
        </w:rPr>
        <w:t>年限的界定原则</w:t>
      </w:r>
      <w:bookmarkEnd w:id="41"/>
      <w:bookmarkEnd w:id="42"/>
    </w:p>
    <w:p w:rsidR="00023E40" w:rsidRDefault="00C173A4" w:rsidP="00170F75">
      <w:pPr>
        <w:spacing w:line="500" w:lineRule="exact"/>
        <w:ind w:firstLine="570"/>
        <w:rPr>
          <w:rFonts w:ascii="宋体" w:hAnsi="宋体" w:cs="宋体"/>
          <w:szCs w:val="28"/>
        </w:rPr>
      </w:pPr>
      <w:r w:rsidRPr="001C7302">
        <w:rPr>
          <w:rFonts w:ascii="宋体" w:hAnsi="宋体" w:cs="宋体" w:hint="eastAsia"/>
          <w:szCs w:val="28"/>
        </w:rPr>
        <w:t>申请人自通过</w:t>
      </w:r>
      <w:r>
        <w:rPr>
          <w:rFonts w:hint="eastAsia"/>
          <w:szCs w:val="28"/>
        </w:rPr>
        <w:t>学位申请资格审核</w:t>
      </w:r>
      <w:r w:rsidRPr="001C7302">
        <w:rPr>
          <w:rFonts w:ascii="宋体" w:hAnsi="宋体" w:cs="宋体" w:hint="eastAsia"/>
          <w:szCs w:val="28"/>
        </w:rPr>
        <w:t>之日起，必须在</w:t>
      </w:r>
      <w:r>
        <w:rPr>
          <w:rFonts w:ascii="宋体" w:hAnsi="宋体" w:cs="宋体" w:hint="eastAsia"/>
          <w:szCs w:val="28"/>
        </w:rPr>
        <w:t>3</w:t>
      </w:r>
      <w:r w:rsidRPr="001C7302">
        <w:rPr>
          <w:rFonts w:ascii="宋体" w:hAnsi="宋体" w:cs="宋体" w:hint="eastAsia"/>
          <w:szCs w:val="28"/>
        </w:rPr>
        <w:t>年内通过院系组织的课程水平认定考试、</w:t>
      </w:r>
      <w:r>
        <w:rPr>
          <w:rFonts w:ascii="宋体" w:hAnsi="宋体" w:cs="宋体" w:hint="eastAsia"/>
          <w:szCs w:val="28"/>
        </w:rPr>
        <w:t>学校组织的英语口语水平认定考试</w:t>
      </w:r>
      <w:r w:rsidRPr="001C7302">
        <w:rPr>
          <w:rFonts w:ascii="宋体" w:hAnsi="宋体" w:cs="宋体" w:hint="eastAsia"/>
          <w:szCs w:val="28"/>
        </w:rPr>
        <w:t>。</w:t>
      </w:r>
    </w:p>
    <w:p w:rsidR="00023E40" w:rsidRDefault="00C173A4" w:rsidP="00170F75">
      <w:pPr>
        <w:spacing w:line="500" w:lineRule="exact"/>
        <w:ind w:firstLine="570"/>
        <w:rPr>
          <w:rFonts w:ascii="宋体" w:hAnsi="宋体" w:cs="宋体"/>
          <w:szCs w:val="28"/>
        </w:rPr>
      </w:pPr>
      <w:r w:rsidRPr="001C7302">
        <w:rPr>
          <w:rFonts w:ascii="宋体" w:hAnsi="宋体" w:cs="宋体" w:hint="eastAsia"/>
          <w:szCs w:val="28"/>
        </w:rPr>
        <w:t>申请人自通过学位申请资格审核之日起，必须在</w:t>
      </w:r>
      <w:r w:rsidR="00D93FC6">
        <w:rPr>
          <w:rFonts w:ascii="宋体" w:hAnsi="宋体" w:cs="宋体" w:hint="eastAsia"/>
          <w:szCs w:val="28"/>
        </w:rPr>
        <w:t>5</w:t>
      </w:r>
      <w:r w:rsidRPr="001C7302">
        <w:rPr>
          <w:rFonts w:ascii="宋体" w:hAnsi="宋体" w:cs="宋体" w:hint="eastAsia"/>
          <w:szCs w:val="28"/>
        </w:rPr>
        <w:t>年内完成学位论文</w:t>
      </w:r>
      <w:r>
        <w:rPr>
          <w:rFonts w:ascii="宋体" w:hAnsi="宋体" w:cs="宋体" w:hint="eastAsia"/>
          <w:szCs w:val="28"/>
        </w:rPr>
        <w:t>、通过</w:t>
      </w:r>
      <w:r w:rsidRPr="001C7302">
        <w:rPr>
          <w:rFonts w:ascii="宋体" w:hAnsi="宋体" w:cs="宋体" w:hint="eastAsia"/>
          <w:szCs w:val="28"/>
        </w:rPr>
        <w:t>答辩并获得学位。从学位申请起至学位授予止，年限</w:t>
      </w:r>
      <w:r>
        <w:rPr>
          <w:rFonts w:ascii="宋体" w:hAnsi="宋体" w:cs="宋体" w:hint="eastAsia"/>
          <w:szCs w:val="28"/>
        </w:rPr>
        <w:t>跨度</w:t>
      </w:r>
      <w:r w:rsidRPr="001C7302">
        <w:rPr>
          <w:rFonts w:ascii="宋体" w:hAnsi="宋体" w:cs="宋体" w:hint="eastAsia"/>
          <w:szCs w:val="28"/>
        </w:rPr>
        <w:t>不得超过</w:t>
      </w:r>
      <w:r w:rsidR="00D93FC6">
        <w:rPr>
          <w:rFonts w:ascii="宋体" w:hAnsi="宋体" w:cs="宋体" w:hint="eastAsia"/>
          <w:szCs w:val="28"/>
        </w:rPr>
        <w:t>5</w:t>
      </w:r>
      <w:r w:rsidRPr="001C7302">
        <w:rPr>
          <w:rFonts w:ascii="宋体" w:hAnsi="宋体" w:cs="宋体" w:hint="eastAsia"/>
          <w:szCs w:val="28"/>
        </w:rPr>
        <w:t>年，</w:t>
      </w:r>
      <w:r w:rsidR="00D93FC6">
        <w:rPr>
          <w:rFonts w:ascii="宋体" w:hAnsi="宋体" w:cs="宋体" w:hint="eastAsia"/>
          <w:szCs w:val="28"/>
        </w:rPr>
        <w:t>5</w:t>
      </w:r>
      <w:r w:rsidRPr="001C7302">
        <w:rPr>
          <w:rFonts w:ascii="宋体" w:hAnsi="宋体" w:cs="宋体" w:hint="eastAsia"/>
          <w:szCs w:val="28"/>
        </w:rPr>
        <w:t>年内未完成者，本次申请无效</w:t>
      </w:r>
      <w:r>
        <w:rPr>
          <w:rFonts w:ascii="宋体" w:hAnsi="宋体" w:cs="宋体" w:hint="eastAsia"/>
          <w:szCs w:val="28"/>
        </w:rPr>
        <w:t>。</w:t>
      </w:r>
    </w:p>
    <w:p w:rsidR="00D11C2C" w:rsidRPr="001E3BB8" w:rsidRDefault="00C173A4" w:rsidP="00170F75">
      <w:pPr>
        <w:spacing w:line="500" w:lineRule="exact"/>
        <w:ind w:firstLine="570"/>
        <w:rPr>
          <w:rFonts w:ascii="宋体" w:hAnsi="宋体" w:cs="宋体"/>
          <w:color w:val="FF0000"/>
          <w:szCs w:val="28"/>
        </w:rPr>
      </w:pPr>
      <w:r>
        <w:rPr>
          <w:rFonts w:hint="eastAsia"/>
        </w:rPr>
        <w:t>学位授予资格审核时</w:t>
      </w:r>
      <w:r>
        <w:rPr>
          <w:rFonts w:hint="eastAsia"/>
          <w:szCs w:val="28"/>
        </w:rPr>
        <w:t>，申请人必须是已获得硕士学位，并在获得硕士学位后工作</w:t>
      </w:r>
      <w:r>
        <w:rPr>
          <w:rFonts w:hint="eastAsia"/>
          <w:szCs w:val="28"/>
        </w:rPr>
        <w:t>5</w:t>
      </w:r>
      <w:r w:rsidR="00023E40">
        <w:rPr>
          <w:rFonts w:hint="eastAsia"/>
          <w:szCs w:val="28"/>
        </w:rPr>
        <w:t>年以上。</w:t>
      </w:r>
    </w:p>
    <w:p w:rsidR="005067D8" w:rsidRPr="00FD7672" w:rsidRDefault="005067D8" w:rsidP="00170F75">
      <w:pPr>
        <w:pStyle w:val="1"/>
        <w:spacing w:line="500" w:lineRule="exact"/>
      </w:pPr>
      <w:bookmarkStart w:id="43" w:name="_Toc422814706"/>
      <w:bookmarkStart w:id="44" w:name="_Toc434850625"/>
      <w:r w:rsidRPr="00FD7672">
        <w:rPr>
          <w:rFonts w:hint="eastAsia"/>
        </w:rPr>
        <w:t>第</w:t>
      </w:r>
      <w:r w:rsidR="00023E40">
        <w:rPr>
          <w:rFonts w:hint="eastAsia"/>
        </w:rPr>
        <w:t>七</w:t>
      </w:r>
      <w:r w:rsidRPr="00FD7672">
        <w:rPr>
          <w:rFonts w:hint="eastAsia"/>
        </w:rPr>
        <w:t>部分</w:t>
      </w:r>
      <w:r w:rsidRPr="00FD7672">
        <w:rPr>
          <w:rFonts w:hint="eastAsia"/>
        </w:rPr>
        <w:t xml:space="preserve">  </w:t>
      </w:r>
      <w:r w:rsidR="00A37F28">
        <w:rPr>
          <w:rFonts w:hint="eastAsia"/>
        </w:rPr>
        <w:t>临床医学博士</w:t>
      </w:r>
      <w:r w:rsidRPr="00FD7672">
        <w:rPr>
          <w:rFonts w:hint="eastAsia"/>
        </w:rPr>
        <w:t>学费的</w:t>
      </w:r>
      <w:r w:rsidR="00D93FC6">
        <w:rPr>
          <w:rFonts w:hint="eastAsia"/>
        </w:rPr>
        <w:t>缴纳</w:t>
      </w:r>
      <w:r w:rsidRPr="00FD7672">
        <w:rPr>
          <w:rFonts w:hint="eastAsia"/>
        </w:rPr>
        <w:t>标准</w:t>
      </w:r>
      <w:bookmarkEnd w:id="43"/>
      <w:bookmarkEnd w:id="44"/>
    </w:p>
    <w:p w:rsidR="009F1FEC" w:rsidRPr="009F1FEC" w:rsidRDefault="009F1FEC" w:rsidP="00170F75">
      <w:pPr>
        <w:spacing w:line="500" w:lineRule="exact"/>
        <w:jc w:val="left"/>
        <w:rPr>
          <w:rFonts w:ascii="宋体" w:hAnsi="宋体" w:cs="宋体"/>
          <w:szCs w:val="28"/>
        </w:rPr>
      </w:pPr>
      <w:r>
        <w:rPr>
          <w:rFonts w:ascii="宋体" w:hAnsi="宋体" w:cs="宋体" w:hint="eastAsia"/>
          <w:color w:val="FF0000"/>
          <w:szCs w:val="28"/>
        </w:rPr>
        <w:t xml:space="preserve">   </w:t>
      </w:r>
      <w:r w:rsidRPr="009F1FEC">
        <w:rPr>
          <w:rFonts w:ascii="宋体" w:hAnsi="宋体" w:cs="宋体" w:hint="eastAsia"/>
          <w:szCs w:val="28"/>
        </w:rPr>
        <w:t xml:space="preserve"> </w:t>
      </w:r>
      <w:r w:rsidR="00FF17DC">
        <w:rPr>
          <w:rFonts w:ascii="宋体" w:hAnsi="宋体" w:cs="宋体" w:hint="eastAsia"/>
          <w:szCs w:val="28"/>
        </w:rPr>
        <w:t>我校</w:t>
      </w:r>
      <w:r w:rsidR="00A37F28">
        <w:rPr>
          <w:rFonts w:ascii="宋体" w:hAnsi="宋体" w:cs="宋体" w:hint="eastAsia"/>
          <w:szCs w:val="28"/>
        </w:rPr>
        <w:t>在职临床医学博士</w:t>
      </w:r>
      <w:r w:rsidR="00FF17DC" w:rsidRPr="009F1FEC">
        <w:rPr>
          <w:rFonts w:ascii="宋体" w:hAnsi="宋体" w:cs="宋体" w:hint="eastAsia"/>
          <w:szCs w:val="28"/>
        </w:rPr>
        <w:t>学费按照</w:t>
      </w:r>
      <w:r w:rsidR="00D93FC6">
        <w:rPr>
          <w:rFonts w:ascii="宋体" w:hAnsi="宋体" w:cs="宋体" w:hint="eastAsia"/>
          <w:szCs w:val="28"/>
        </w:rPr>
        <w:t>3</w:t>
      </w:r>
      <w:r w:rsidR="00D93FC6">
        <w:rPr>
          <w:rFonts w:ascii="宋体" w:hint="eastAsia"/>
          <w:szCs w:val="28"/>
        </w:rPr>
        <w:t>万元/人</w:t>
      </w:r>
      <w:r w:rsidR="00D93FC6">
        <w:rPr>
          <w:rFonts w:ascii="宋体" w:hAnsi="宋体" w:cs="宋体" w:hint="eastAsia"/>
          <w:szCs w:val="28"/>
        </w:rPr>
        <w:t>标准执行。</w:t>
      </w:r>
      <w:r w:rsidRPr="009F1FEC">
        <w:rPr>
          <w:rFonts w:ascii="宋体" w:hAnsi="宋体" w:cs="宋体" w:hint="eastAsia"/>
          <w:szCs w:val="28"/>
        </w:rPr>
        <w:t>申请人应在学位申请资格审核通过</w:t>
      </w:r>
      <w:r w:rsidR="00803DE2">
        <w:rPr>
          <w:rFonts w:ascii="宋体" w:hAnsi="宋体" w:cs="宋体" w:hint="eastAsia"/>
          <w:szCs w:val="28"/>
        </w:rPr>
        <w:t>之日</w:t>
      </w:r>
      <w:r w:rsidRPr="009F1FEC">
        <w:rPr>
          <w:rFonts w:ascii="宋体" w:hAnsi="宋体" w:cs="宋体" w:hint="eastAsia"/>
          <w:szCs w:val="28"/>
        </w:rPr>
        <w:t>后1</w:t>
      </w:r>
      <w:r w:rsidR="00D93FC6">
        <w:rPr>
          <w:rFonts w:ascii="宋体" w:hAnsi="宋体" w:cs="宋体" w:hint="eastAsia"/>
          <w:szCs w:val="28"/>
        </w:rPr>
        <w:t>个月内</w:t>
      </w:r>
      <w:r w:rsidRPr="009F1FEC">
        <w:rPr>
          <w:rFonts w:ascii="宋体" w:hAnsi="宋体" w:cs="宋体" w:hint="eastAsia"/>
          <w:szCs w:val="28"/>
        </w:rPr>
        <w:t>完成学费缴纳事宜</w:t>
      </w:r>
      <w:r w:rsidR="00D93FC6">
        <w:rPr>
          <w:rFonts w:ascii="宋体" w:hAnsi="宋体" w:cs="宋体" w:hint="eastAsia"/>
          <w:szCs w:val="28"/>
        </w:rPr>
        <w:t>。</w:t>
      </w:r>
    </w:p>
    <w:p w:rsidR="005067D8" w:rsidRPr="00FD7672" w:rsidRDefault="005067D8" w:rsidP="00170F75">
      <w:pPr>
        <w:pStyle w:val="1"/>
        <w:spacing w:line="500" w:lineRule="exact"/>
      </w:pPr>
      <w:bookmarkStart w:id="45" w:name="_Toc422814707"/>
      <w:bookmarkStart w:id="46" w:name="_Toc434850626"/>
      <w:r w:rsidRPr="00FD7672">
        <w:rPr>
          <w:rFonts w:hint="eastAsia"/>
        </w:rPr>
        <w:t>第</w:t>
      </w:r>
      <w:r w:rsidR="00023E40">
        <w:rPr>
          <w:rFonts w:hint="eastAsia"/>
        </w:rPr>
        <w:t>八</w:t>
      </w:r>
      <w:r w:rsidRPr="00FD7672">
        <w:rPr>
          <w:rFonts w:hint="eastAsia"/>
        </w:rPr>
        <w:t>部分</w:t>
      </w:r>
      <w:r w:rsidRPr="00FD7672">
        <w:rPr>
          <w:rFonts w:hint="eastAsia"/>
        </w:rPr>
        <w:t xml:space="preserve">  </w:t>
      </w:r>
      <w:r w:rsidRPr="00FD7672">
        <w:rPr>
          <w:rFonts w:hint="eastAsia"/>
        </w:rPr>
        <w:t>常见问题解答</w:t>
      </w:r>
      <w:bookmarkEnd w:id="45"/>
      <w:bookmarkEnd w:id="46"/>
      <w:r w:rsidRPr="00FD7672">
        <w:rPr>
          <w:rFonts w:hint="eastAsia"/>
        </w:rPr>
        <w:t xml:space="preserve"> </w:t>
      </w:r>
    </w:p>
    <w:p w:rsidR="0038603A" w:rsidRPr="0038603A" w:rsidRDefault="0038603A" w:rsidP="00170F75">
      <w:pPr>
        <w:pStyle w:val="a6"/>
        <w:spacing w:line="500" w:lineRule="exact"/>
      </w:pPr>
      <w:bookmarkStart w:id="47" w:name="_Toc422814708"/>
      <w:bookmarkStart w:id="48" w:name="_Toc434850627"/>
      <w:r w:rsidRPr="0038603A">
        <w:rPr>
          <w:rFonts w:hint="eastAsia"/>
        </w:rPr>
        <w:t>一、</w:t>
      </w:r>
      <w:r w:rsidR="00A37F28">
        <w:rPr>
          <w:rFonts w:hint="eastAsia"/>
        </w:rPr>
        <w:t>临床</w:t>
      </w:r>
      <w:r w:rsidR="004C4DCA">
        <w:rPr>
          <w:rFonts w:hint="eastAsia"/>
        </w:rPr>
        <w:t>医学</w:t>
      </w:r>
      <w:r w:rsidR="00A37F28">
        <w:rPr>
          <w:rFonts w:hint="eastAsia"/>
        </w:rPr>
        <w:t>博士</w:t>
      </w:r>
      <w:r w:rsidRPr="0038603A">
        <w:rPr>
          <w:rFonts w:hint="eastAsia"/>
        </w:rPr>
        <w:t>的各项时间要求是</w:t>
      </w:r>
      <w:r w:rsidR="001527D2">
        <w:rPr>
          <w:rFonts w:hint="eastAsia"/>
        </w:rPr>
        <w:t>什么</w:t>
      </w:r>
      <w:r w:rsidRPr="0038603A">
        <w:rPr>
          <w:rFonts w:hint="eastAsia"/>
        </w:rPr>
        <w:t>？</w:t>
      </w:r>
      <w:bookmarkEnd w:id="47"/>
      <w:bookmarkEnd w:id="48"/>
    </w:p>
    <w:p w:rsidR="00862B1E" w:rsidRPr="00A37F28" w:rsidRDefault="0038603A" w:rsidP="00170F75">
      <w:pPr>
        <w:spacing w:line="500" w:lineRule="exact"/>
        <w:ind w:firstLine="570"/>
        <w:rPr>
          <w:rFonts w:ascii="宋体" w:hAnsi="宋体" w:cs="宋体"/>
          <w:szCs w:val="28"/>
        </w:rPr>
      </w:pPr>
      <w:r w:rsidRPr="0038603A">
        <w:rPr>
          <w:rFonts w:ascii="宋体" w:hAnsi="宋体" w:cs="宋体" w:hint="eastAsia"/>
          <w:szCs w:val="28"/>
        </w:rPr>
        <w:t>答：</w:t>
      </w:r>
      <w:r w:rsidR="00A37F28" w:rsidRPr="001C7302">
        <w:rPr>
          <w:rFonts w:ascii="宋体" w:hAnsi="宋体" w:cs="宋体" w:hint="eastAsia"/>
          <w:szCs w:val="28"/>
        </w:rPr>
        <w:t>申请人自通过</w:t>
      </w:r>
      <w:r w:rsidR="00A37F28">
        <w:rPr>
          <w:rFonts w:hint="eastAsia"/>
          <w:szCs w:val="28"/>
        </w:rPr>
        <w:t>学位申请资格审核</w:t>
      </w:r>
      <w:r w:rsidR="00A37F28" w:rsidRPr="001C7302">
        <w:rPr>
          <w:rFonts w:ascii="宋体" w:hAnsi="宋体" w:cs="宋体" w:hint="eastAsia"/>
          <w:szCs w:val="28"/>
        </w:rPr>
        <w:t>之日起，必须在</w:t>
      </w:r>
      <w:r w:rsidR="00A37F28">
        <w:rPr>
          <w:rFonts w:ascii="宋体" w:hAnsi="宋体" w:cs="宋体" w:hint="eastAsia"/>
          <w:szCs w:val="28"/>
        </w:rPr>
        <w:t>3</w:t>
      </w:r>
      <w:r w:rsidR="00A37F28" w:rsidRPr="001C7302">
        <w:rPr>
          <w:rFonts w:ascii="宋体" w:hAnsi="宋体" w:cs="宋体" w:hint="eastAsia"/>
          <w:szCs w:val="28"/>
        </w:rPr>
        <w:t>年内通过院系组织的课程水平认定考试、</w:t>
      </w:r>
      <w:r w:rsidR="00A37F28">
        <w:rPr>
          <w:rFonts w:ascii="宋体" w:hAnsi="宋体" w:cs="宋体" w:hint="eastAsia"/>
          <w:szCs w:val="28"/>
        </w:rPr>
        <w:t>学校组织的英语口语水平认定考试</w:t>
      </w:r>
      <w:r w:rsidR="00A37F28" w:rsidRPr="001C7302">
        <w:rPr>
          <w:rFonts w:ascii="宋体" w:hAnsi="宋体" w:cs="宋体" w:hint="eastAsia"/>
          <w:szCs w:val="28"/>
        </w:rPr>
        <w:t>。申请人自通过学位申请资格审核之日起，必须在</w:t>
      </w:r>
      <w:r w:rsidR="00D93FC6">
        <w:rPr>
          <w:rFonts w:ascii="宋体" w:hAnsi="宋体" w:cs="宋体" w:hint="eastAsia"/>
          <w:szCs w:val="28"/>
        </w:rPr>
        <w:t>5</w:t>
      </w:r>
      <w:r w:rsidR="00A37F28" w:rsidRPr="001C7302">
        <w:rPr>
          <w:rFonts w:ascii="宋体" w:hAnsi="宋体" w:cs="宋体" w:hint="eastAsia"/>
          <w:szCs w:val="28"/>
        </w:rPr>
        <w:t>年内完成学位论文</w:t>
      </w:r>
      <w:r w:rsidR="00A37F28">
        <w:rPr>
          <w:rFonts w:ascii="宋体" w:hAnsi="宋体" w:cs="宋体" w:hint="eastAsia"/>
          <w:szCs w:val="28"/>
        </w:rPr>
        <w:t>、通过</w:t>
      </w:r>
      <w:r w:rsidR="00A37F28" w:rsidRPr="001C7302">
        <w:rPr>
          <w:rFonts w:ascii="宋体" w:hAnsi="宋体" w:cs="宋体" w:hint="eastAsia"/>
          <w:szCs w:val="28"/>
        </w:rPr>
        <w:t>答辩并获得学位。从学位申请起至学位授予止，年限</w:t>
      </w:r>
      <w:r w:rsidR="00A37F28">
        <w:rPr>
          <w:rFonts w:ascii="宋体" w:hAnsi="宋体" w:cs="宋体" w:hint="eastAsia"/>
          <w:szCs w:val="28"/>
        </w:rPr>
        <w:t>跨度</w:t>
      </w:r>
      <w:r w:rsidR="00A37F28" w:rsidRPr="001C7302">
        <w:rPr>
          <w:rFonts w:ascii="宋体" w:hAnsi="宋体" w:cs="宋体" w:hint="eastAsia"/>
          <w:szCs w:val="28"/>
        </w:rPr>
        <w:t>不得超过</w:t>
      </w:r>
      <w:r w:rsidR="00D93FC6">
        <w:rPr>
          <w:rFonts w:ascii="宋体" w:hAnsi="宋体" w:cs="宋体" w:hint="eastAsia"/>
          <w:szCs w:val="28"/>
        </w:rPr>
        <w:t>5</w:t>
      </w:r>
      <w:r w:rsidR="00A37F28" w:rsidRPr="001C7302">
        <w:rPr>
          <w:rFonts w:ascii="宋体" w:hAnsi="宋体" w:cs="宋体" w:hint="eastAsia"/>
          <w:szCs w:val="28"/>
        </w:rPr>
        <w:t>年</w:t>
      </w:r>
      <w:r w:rsidR="00A37F28">
        <w:rPr>
          <w:rFonts w:ascii="宋体" w:hAnsi="宋体" w:cs="宋体" w:hint="eastAsia"/>
          <w:szCs w:val="28"/>
        </w:rPr>
        <w:t>。</w:t>
      </w:r>
      <w:r w:rsidR="00A37F28">
        <w:rPr>
          <w:rFonts w:hint="eastAsia"/>
        </w:rPr>
        <w:t>学位授</w:t>
      </w:r>
      <w:r w:rsidR="00A37F28">
        <w:rPr>
          <w:rFonts w:hint="eastAsia"/>
        </w:rPr>
        <w:lastRenderedPageBreak/>
        <w:t>予资格审核时</w:t>
      </w:r>
      <w:r w:rsidR="00A37F28">
        <w:rPr>
          <w:rFonts w:hint="eastAsia"/>
          <w:szCs w:val="28"/>
        </w:rPr>
        <w:t>，申请人必须是已获得硕士学位，并在获得硕士学位后工作</w:t>
      </w:r>
      <w:r w:rsidR="00A37F28">
        <w:rPr>
          <w:rFonts w:hint="eastAsia"/>
          <w:szCs w:val="28"/>
        </w:rPr>
        <w:t>5</w:t>
      </w:r>
      <w:r w:rsidR="00A37F28">
        <w:rPr>
          <w:rFonts w:hint="eastAsia"/>
          <w:szCs w:val="28"/>
        </w:rPr>
        <w:t>年以上。</w:t>
      </w:r>
    </w:p>
    <w:p w:rsidR="0038603A" w:rsidRDefault="00862B1E" w:rsidP="00170F75">
      <w:pPr>
        <w:spacing w:line="500" w:lineRule="exact"/>
        <w:jc w:val="left"/>
        <w:rPr>
          <w:rFonts w:ascii="宋体" w:cs="宋体"/>
          <w:color w:val="000000"/>
          <w:kern w:val="0"/>
          <w:sz w:val="23"/>
          <w:szCs w:val="23"/>
        </w:rPr>
      </w:pPr>
      <w:r>
        <w:rPr>
          <w:rFonts w:ascii="宋体" w:hAnsi="宋体" w:cs="宋体" w:hint="eastAsia"/>
          <w:szCs w:val="28"/>
        </w:rPr>
        <w:t xml:space="preserve">    </w:t>
      </w:r>
      <w:r w:rsidR="0038603A" w:rsidRPr="0038603A">
        <w:rPr>
          <w:rFonts w:ascii="宋体" w:hAnsi="宋体" w:cs="宋体" w:hint="eastAsia"/>
          <w:szCs w:val="28"/>
        </w:rPr>
        <w:t>例如</w:t>
      </w:r>
      <w:r w:rsidR="00023E40">
        <w:rPr>
          <w:rFonts w:ascii="宋体" w:hAnsi="宋体" w:cs="宋体" w:hint="eastAsia"/>
          <w:szCs w:val="28"/>
        </w:rPr>
        <w:t>：</w:t>
      </w:r>
      <w:r w:rsidR="0038603A">
        <w:rPr>
          <w:rFonts w:ascii="宋体" w:hAnsi="宋体" w:cs="宋体" w:hint="eastAsia"/>
          <w:szCs w:val="28"/>
        </w:rPr>
        <w:t>201</w:t>
      </w:r>
      <w:r w:rsidR="00A37F28">
        <w:rPr>
          <w:rFonts w:ascii="宋体" w:hAnsi="宋体" w:cs="宋体" w:hint="eastAsia"/>
          <w:szCs w:val="28"/>
        </w:rPr>
        <w:t>5</w:t>
      </w:r>
      <w:r w:rsidR="0038603A" w:rsidRPr="0038603A">
        <w:rPr>
          <w:rFonts w:ascii="宋体" w:hAnsi="宋体" w:cs="宋体" w:hint="eastAsia"/>
          <w:szCs w:val="28"/>
        </w:rPr>
        <w:t>年</w:t>
      </w:r>
      <w:r w:rsidR="00023E40">
        <w:rPr>
          <w:rFonts w:ascii="宋体" w:hAnsi="宋体" w:cs="宋体" w:hint="eastAsia"/>
          <w:szCs w:val="28"/>
        </w:rPr>
        <w:t>3</w:t>
      </w:r>
      <w:r w:rsidR="0038603A" w:rsidRPr="0038603A">
        <w:rPr>
          <w:rFonts w:ascii="宋体" w:hAnsi="宋体" w:cs="宋体" w:hint="eastAsia"/>
          <w:szCs w:val="28"/>
        </w:rPr>
        <w:t>月</w:t>
      </w:r>
      <w:r w:rsidR="0038603A">
        <w:rPr>
          <w:rFonts w:ascii="宋体" w:hAnsi="宋体" w:cs="宋体" w:hint="eastAsia"/>
          <w:szCs w:val="28"/>
        </w:rPr>
        <w:t>通过</w:t>
      </w:r>
      <w:r w:rsidR="002D6D93">
        <w:rPr>
          <w:rFonts w:ascii="宋体" w:hAnsi="宋体" w:cs="宋体" w:hint="eastAsia"/>
          <w:szCs w:val="28"/>
        </w:rPr>
        <w:t>英语统考即通过资格</w:t>
      </w:r>
      <w:r w:rsidR="0038603A">
        <w:rPr>
          <w:rFonts w:ascii="宋体" w:hAnsi="宋体" w:cs="宋体" w:hint="eastAsia"/>
          <w:szCs w:val="28"/>
        </w:rPr>
        <w:t>审核</w:t>
      </w:r>
      <w:r w:rsidR="0038603A" w:rsidRPr="0038603A">
        <w:rPr>
          <w:rFonts w:ascii="宋体" w:hAnsi="宋体" w:cs="宋体" w:hint="eastAsia"/>
          <w:szCs w:val="28"/>
        </w:rPr>
        <w:t>的申请人，</w:t>
      </w:r>
      <w:r w:rsidR="0038603A">
        <w:rPr>
          <w:rFonts w:ascii="宋体" w:hAnsi="宋体" w:cs="宋体" w:hint="eastAsia"/>
          <w:szCs w:val="28"/>
        </w:rPr>
        <w:t>最迟</w:t>
      </w:r>
      <w:r w:rsidR="0038603A" w:rsidRPr="0038603A">
        <w:rPr>
          <w:rFonts w:ascii="宋体" w:hAnsi="宋体" w:cs="宋体" w:hint="eastAsia"/>
          <w:szCs w:val="28"/>
        </w:rPr>
        <w:t>在</w:t>
      </w:r>
      <w:r w:rsidR="0038603A" w:rsidRPr="0038603A">
        <w:rPr>
          <w:rFonts w:ascii="宋体" w:hAnsi="宋体" w:cs="宋体"/>
          <w:szCs w:val="28"/>
        </w:rPr>
        <w:t>201</w:t>
      </w:r>
      <w:r w:rsidR="002D6D93">
        <w:rPr>
          <w:rFonts w:ascii="宋体" w:hAnsi="宋体" w:cs="宋体" w:hint="eastAsia"/>
          <w:szCs w:val="28"/>
        </w:rPr>
        <w:t>8</w:t>
      </w:r>
      <w:r w:rsidR="0038603A" w:rsidRPr="0038603A">
        <w:rPr>
          <w:rFonts w:ascii="宋体" w:hAnsi="宋体" w:cs="宋体" w:hint="eastAsia"/>
          <w:szCs w:val="28"/>
        </w:rPr>
        <w:t>年</w:t>
      </w:r>
      <w:r w:rsidR="002D6D93">
        <w:rPr>
          <w:rFonts w:ascii="宋体" w:hAnsi="宋体" w:cs="宋体" w:hint="eastAsia"/>
          <w:szCs w:val="28"/>
        </w:rPr>
        <w:t>6</w:t>
      </w:r>
      <w:r w:rsidR="0038603A" w:rsidRPr="0038603A">
        <w:rPr>
          <w:rFonts w:ascii="宋体" w:hAnsi="宋体" w:cs="宋体" w:hint="eastAsia"/>
          <w:szCs w:val="28"/>
        </w:rPr>
        <w:t>月</w:t>
      </w:r>
      <w:r w:rsidR="002D6D93" w:rsidRPr="001C7302">
        <w:rPr>
          <w:rFonts w:ascii="宋体" w:hAnsi="宋体" w:cs="宋体" w:hint="eastAsia"/>
          <w:szCs w:val="28"/>
        </w:rPr>
        <w:t>通过院系组织的课程水平认定考试、</w:t>
      </w:r>
      <w:r w:rsidR="002D6D93">
        <w:rPr>
          <w:rFonts w:ascii="宋体" w:hAnsi="宋体" w:cs="宋体" w:hint="eastAsia"/>
          <w:szCs w:val="28"/>
        </w:rPr>
        <w:t>学校组织的英语口语水平认定考试</w:t>
      </w:r>
      <w:r w:rsidR="0038603A" w:rsidRPr="0038603A">
        <w:rPr>
          <w:rFonts w:ascii="宋体" w:hAnsi="宋体" w:cs="宋体" w:hint="eastAsia"/>
          <w:szCs w:val="28"/>
        </w:rPr>
        <w:t>；</w:t>
      </w:r>
      <w:r w:rsidR="0038603A">
        <w:rPr>
          <w:rFonts w:ascii="宋体" w:hAnsi="宋体" w:cs="宋体" w:hint="eastAsia"/>
          <w:szCs w:val="28"/>
        </w:rPr>
        <w:t>最迟</w:t>
      </w:r>
      <w:r w:rsidR="0038603A" w:rsidRPr="0038603A">
        <w:rPr>
          <w:rFonts w:ascii="宋体" w:hAnsi="宋体" w:cs="宋体" w:hint="eastAsia"/>
          <w:szCs w:val="28"/>
        </w:rPr>
        <w:t>在</w:t>
      </w:r>
      <w:r w:rsidR="0038603A" w:rsidRPr="0038603A">
        <w:rPr>
          <w:rFonts w:ascii="宋体" w:hAnsi="宋体" w:cs="宋体"/>
          <w:szCs w:val="28"/>
        </w:rPr>
        <w:t>20</w:t>
      </w:r>
      <w:r w:rsidR="000E4C54">
        <w:rPr>
          <w:rFonts w:ascii="宋体" w:hAnsi="宋体" w:cs="宋体" w:hint="eastAsia"/>
          <w:szCs w:val="28"/>
        </w:rPr>
        <w:t>20</w:t>
      </w:r>
      <w:r w:rsidR="0038603A" w:rsidRPr="0038603A">
        <w:rPr>
          <w:rFonts w:ascii="宋体" w:hAnsi="宋体" w:cs="宋体" w:hint="eastAsia"/>
          <w:szCs w:val="28"/>
        </w:rPr>
        <w:t>年</w:t>
      </w:r>
      <w:r w:rsidR="0038603A">
        <w:rPr>
          <w:rFonts w:ascii="宋体" w:hAnsi="宋体" w:cs="宋体" w:hint="eastAsia"/>
          <w:szCs w:val="28"/>
        </w:rPr>
        <w:t>6</w:t>
      </w:r>
      <w:r w:rsidR="0038603A" w:rsidRPr="0038603A">
        <w:rPr>
          <w:rFonts w:ascii="宋体" w:hAnsi="宋体" w:cs="宋体" w:hint="eastAsia"/>
          <w:szCs w:val="28"/>
        </w:rPr>
        <w:t>月完成</w:t>
      </w:r>
      <w:r w:rsidR="0038603A">
        <w:rPr>
          <w:rFonts w:ascii="宋体" w:hAnsi="宋体" w:cs="宋体" w:hint="eastAsia"/>
          <w:szCs w:val="28"/>
        </w:rPr>
        <w:t>学位论文</w:t>
      </w:r>
      <w:r w:rsidR="0038603A" w:rsidRPr="0038603A">
        <w:rPr>
          <w:rFonts w:ascii="宋体" w:hAnsi="宋体" w:cs="宋体" w:hint="eastAsia"/>
          <w:szCs w:val="28"/>
        </w:rPr>
        <w:t>答辩</w:t>
      </w:r>
      <w:r w:rsidR="0038603A">
        <w:rPr>
          <w:rFonts w:ascii="宋体" w:hAnsi="宋体" w:cs="宋体" w:hint="eastAsia"/>
          <w:szCs w:val="28"/>
        </w:rPr>
        <w:t>并获得学位</w:t>
      </w:r>
      <w:r w:rsidR="0038603A" w:rsidRPr="0038603A">
        <w:rPr>
          <w:rFonts w:ascii="宋体" w:hAnsi="宋体" w:cs="宋体" w:hint="eastAsia"/>
          <w:szCs w:val="28"/>
        </w:rPr>
        <w:t>，否则本次申请无效</w:t>
      </w:r>
      <w:r w:rsidR="0038603A" w:rsidRPr="0038603A">
        <w:rPr>
          <w:rFonts w:ascii="宋体" w:cs="宋体" w:hint="eastAsia"/>
          <w:color w:val="000000"/>
          <w:kern w:val="0"/>
          <w:sz w:val="23"/>
          <w:szCs w:val="23"/>
        </w:rPr>
        <w:t>。</w:t>
      </w:r>
    </w:p>
    <w:p w:rsidR="00C27EC5" w:rsidRDefault="00C27EC5" w:rsidP="00170F75">
      <w:pPr>
        <w:pStyle w:val="a6"/>
        <w:spacing w:line="500" w:lineRule="exact"/>
      </w:pPr>
      <w:bookmarkStart w:id="49" w:name="_Toc434850628"/>
      <w:bookmarkStart w:id="50" w:name="_Toc422814709"/>
      <w:r>
        <w:rPr>
          <w:rFonts w:hint="eastAsia"/>
        </w:rPr>
        <w:t>二、水平认定程序和开题答辩程序有无先后顺序？</w:t>
      </w:r>
      <w:bookmarkEnd w:id="49"/>
    </w:p>
    <w:p w:rsidR="00C27EC5" w:rsidRPr="00C27EC5" w:rsidRDefault="00C27EC5" w:rsidP="00170F75">
      <w:pPr>
        <w:spacing w:line="500" w:lineRule="exact"/>
      </w:pPr>
      <w:r>
        <w:rPr>
          <w:rFonts w:hint="eastAsia"/>
        </w:rPr>
        <w:t xml:space="preserve">    </w:t>
      </w:r>
      <w:r>
        <w:rPr>
          <w:rFonts w:hint="eastAsia"/>
        </w:rPr>
        <w:t>答：第</w:t>
      </w:r>
      <w:r w:rsidR="007917E3">
        <w:rPr>
          <w:rFonts w:hint="eastAsia"/>
        </w:rPr>
        <w:t>二</w:t>
      </w:r>
      <w:r>
        <w:rPr>
          <w:rFonts w:hint="eastAsia"/>
        </w:rPr>
        <w:t>部分临床医学博士水平认定的程序和第</w:t>
      </w:r>
      <w:r w:rsidR="007917E3">
        <w:rPr>
          <w:rFonts w:hint="eastAsia"/>
        </w:rPr>
        <w:t>三</w:t>
      </w:r>
      <w:r>
        <w:rPr>
          <w:rFonts w:hint="eastAsia"/>
        </w:rPr>
        <w:t>部分学位论文开题答辩的程序之间没有先后顺序的要求，</w:t>
      </w:r>
      <w:r>
        <w:rPr>
          <w:rFonts w:ascii="宋体" w:hAnsi="宋体" w:cs="宋体" w:hint="eastAsia"/>
          <w:szCs w:val="28"/>
        </w:rPr>
        <w:t>申请人</w:t>
      </w:r>
      <w:r w:rsidRPr="001C7302">
        <w:rPr>
          <w:rFonts w:ascii="宋体" w:hAnsi="宋体" w:cs="宋体" w:hint="eastAsia"/>
          <w:szCs w:val="28"/>
        </w:rPr>
        <w:t>通过学位申请资格审核</w:t>
      </w:r>
      <w:r>
        <w:rPr>
          <w:rFonts w:ascii="宋体" w:hAnsi="宋体" w:cs="宋体" w:hint="eastAsia"/>
          <w:szCs w:val="28"/>
        </w:rPr>
        <w:t>后</w:t>
      </w:r>
      <w:r w:rsidRPr="001C7302">
        <w:rPr>
          <w:rFonts w:ascii="宋体" w:hAnsi="宋体" w:cs="宋体" w:hint="eastAsia"/>
          <w:szCs w:val="28"/>
        </w:rPr>
        <w:t>，</w:t>
      </w:r>
      <w:r>
        <w:rPr>
          <w:rFonts w:ascii="宋体" w:hAnsi="宋体" w:cs="宋体" w:hint="eastAsia"/>
          <w:szCs w:val="28"/>
        </w:rPr>
        <w:t>可同时进行水平认定考试和学位论文开题。而且，各级各类水平认定考试之间均无</w:t>
      </w:r>
      <w:r>
        <w:rPr>
          <w:rFonts w:hint="eastAsia"/>
        </w:rPr>
        <w:t>先后顺序的要求，</w:t>
      </w:r>
      <w:r>
        <w:rPr>
          <w:rFonts w:ascii="宋体" w:hAnsi="宋体" w:cs="宋体" w:hint="eastAsia"/>
          <w:szCs w:val="28"/>
        </w:rPr>
        <w:t>申请人</w:t>
      </w:r>
      <w:r w:rsidRPr="001C7302">
        <w:rPr>
          <w:rFonts w:ascii="宋体" w:hAnsi="宋体" w:cs="宋体" w:hint="eastAsia"/>
          <w:szCs w:val="28"/>
        </w:rPr>
        <w:t>通过学位申请资格审核</w:t>
      </w:r>
      <w:r>
        <w:rPr>
          <w:rFonts w:ascii="宋体" w:hAnsi="宋体" w:cs="宋体" w:hint="eastAsia"/>
          <w:szCs w:val="28"/>
        </w:rPr>
        <w:t>后</w:t>
      </w:r>
      <w:r w:rsidRPr="001C7302">
        <w:rPr>
          <w:rFonts w:ascii="宋体" w:hAnsi="宋体" w:cs="宋体" w:hint="eastAsia"/>
          <w:szCs w:val="28"/>
        </w:rPr>
        <w:t>，</w:t>
      </w:r>
      <w:r>
        <w:rPr>
          <w:rFonts w:ascii="宋体" w:hAnsi="宋体" w:cs="宋体" w:hint="eastAsia"/>
          <w:szCs w:val="28"/>
        </w:rPr>
        <w:t>可同时进行各级各类水平认定考试。</w:t>
      </w:r>
    </w:p>
    <w:p w:rsidR="00BD7DB5" w:rsidRPr="00BD7DB5" w:rsidRDefault="00C27EC5" w:rsidP="00170F75">
      <w:pPr>
        <w:pStyle w:val="a6"/>
        <w:spacing w:line="500" w:lineRule="exact"/>
      </w:pPr>
      <w:bookmarkStart w:id="51" w:name="_Toc434850629"/>
      <w:r>
        <w:rPr>
          <w:rFonts w:hint="eastAsia"/>
        </w:rPr>
        <w:t>三</w:t>
      </w:r>
      <w:r w:rsidR="00BD7DB5">
        <w:rPr>
          <w:rFonts w:hint="eastAsia"/>
        </w:rPr>
        <w:t>、导师</w:t>
      </w:r>
      <w:r w:rsidR="00BD7DB5" w:rsidRPr="00BD7DB5">
        <w:rPr>
          <w:rFonts w:hint="eastAsia"/>
        </w:rPr>
        <w:t>能否做答辩委员会的主席或委员？</w:t>
      </w:r>
      <w:bookmarkEnd w:id="50"/>
      <w:bookmarkEnd w:id="51"/>
      <w:r w:rsidR="00BD7DB5" w:rsidRPr="00BD7DB5">
        <w:t xml:space="preserve"> </w:t>
      </w:r>
    </w:p>
    <w:p w:rsidR="00BD7DB5" w:rsidRPr="00BD7DB5" w:rsidRDefault="00BD7DB5" w:rsidP="00170F75">
      <w:pPr>
        <w:spacing w:line="500" w:lineRule="exact"/>
        <w:jc w:val="left"/>
        <w:rPr>
          <w:rFonts w:ascii="宋体" w:hAnsi="宋体" w:cs="宋体"/>
          <w:szCs w:val="28"/>
        </w:rPr>
      </w:pPr>
      <w:r>
        <w:rPr>
          <w:rFonts w:ascii="宋体" w:hAnsi="宋体" w:cs="宋体" w:hint="eastAsia"/>
          <w:szCs w:val="28"/>
        </w:rPr>
        <w:t xml:space="preserve">    </w:t>
      </w:r>
      <w:r w:rsidRPr="00BD7DB5">
        <w:rPr>
          <w:rFonts w:ascii="宋体" w:hAnsi="宋体" w:cs="宋体" w:hint="eastAsia"/>
          <w:szCs w:val="28"/>
        </w:rPr>
        <w:t>答：</w:t>
      </w:r>
      <w:r>
        <w:rPr>
          <w:rFonts w:ascii="宋体" w:hAnsi="宋体" w:cs="宋体" w:hint="eastAsia"/>
          <w:szCs w:val="28"/>
        </w:rPr>
        <w:t>否。导师</w:t>
      </w:r>
      <w:r w:rsidR="004C4DCA" w:rsidRPr="004C4DCA">
        <w:rPr>
          <w:rFonts w:ascii="宋体" w:hAnsi="宋体" w:cs="宋体" w:hint="eastAsia"/>
          <w:szCs w:val="28"/>
        </w:rPr>
        <w:t>应列席答辩会，但</w:t>
      </w:r>
      <w:r w:rsidRPr="00BD7DB5">
        <w:rPr>
          <w:rFonts w:ascii="宋体" w:hAnsi="宋体" w:cs="宋体" w:hint="eastAsia"/>
          <w:szCs w:val="28"/>
        </w:rPr>
        <w:t>不能作为答辩委员会</w:t>
      </w:r>
      <w:r>
        <w:rPr>
          <w:rFonts w:ascii="宋体" w:hAnsi="宋体" w:cs="宋体" w:hint="eastAsia"/>
          <w:szCs w:val="28"/>
        </w:rPr>
        <w:t>委员</w:t>
      </w:r>
      <w:r w:rsidRPr="00BD7DB5">
        <w:rPr>
          <w:rFonts w:ascii="宋体" w:hAnsi="宋体" w:cs="宋体" w:hint="eastAsia"/>
          <w:szCs w:val="28"/>
        </w:rPr>
        <w:t>，也不能做主席。</w:t>
      </w:r>
    </w:p>
    <w:p w:rsidR="00BD7DB5" w:rsidRPr="00BD7DB5" w:rsidRDefault="00C27EC5" w:rsidP="00170F75">
      <w:pPr>
        <w:pStyle w:val="a6"/>
        <w:spacing w:line="500" w:lineRule="exact"/>
      </w:pPr>
      <w:bookmarkStart w:id="52" w:name="_Toc422814710"/>
      <w:bookmarkStart w:id="53" w:name="_Toc434850630"/>
      <w:r>
        <w:rPr>
          <w:rFonts w:hint="eastAsia"/>
        </w:rPr>
        <w:t>四</w:t>
      </w:r>
      <w:r w:rsidR="00BD7DB5">
        <w:rPr>
          <w:rFonts w:hint="eastAsia"/>
        </w:rPr>
        <w:t>、</w:t>
      </w:r>
      <w:r w:rsidR="001C205D">
        <w:rPr>
          <w:rFonts w:hint="eastAsia"/>
        </w:rPr>
        <w:t>答辩委员会委员组成要求是什么</w:t>
      </w:r>
      <w:r w:rsidR="00BD7DB5" w:rsidRPr="00BD7DB5">
        <w:rPr>
          <w:rFonts w:hint="eastAsia"/>
        </w:rPr>
        <w:t>？</w:t>
      </w:r>
      <w:bookmarkEnd w:id="52"/>
      <w:bookmarkEnd w:id="53"/>
      <w:r w:rsidR="00BD7DB5" w:rsidRPr="00BD7DB5">
        <w:t xml:space="preserve"> </w:t>
      </w:r>
    </w:p>
    <w:p w:rsidR="00BD7DB5" w:rsidRPr="004C4DCA" w:rsidRDefault="004C4DCA" w:rsidP="00170F75">
      <w:pPr>
        <w:pStyle w:val="ab"/>
        <w:spacing w:line="500" w:lineRule="exact"/>
        <w:rPr>
          <w:szCs w:val="28"/>
        </w:rPr>
      </w:pPr>
      <w:r>
        <w:rPr>
          <w:rFonts w:hint="eastAsia"/>
          <w:kern w:val="2"/>
          <w:sz w:val="28"/>
          <w:szCs w:val="28"/>
        </w:rPr>
        <w:t xml:space="preserve">    </w:t>
      </w:r>
      <w:r w:rsidR="00BD7DB5" w:rsidRPr="004C4DCA">
        <w:rPr>
          <w:rFonts w:hint="eastAsia"/>
          <w:kern w:val="2"/>
          <w:sz w:val="28"/>
          <w:szCs w:val="28"/>
        </w:rPr>
        <w:t>答：</w:t>
      </w:r>
      <w:r w:rsidRPr="004C4DCA">
        <w:rPr>
          <w:rFonts w:hint="eastAsia"/>
          <w:kern w:val="2"/>
          <w:sz w:val="28"/>
          <w:szCs w:val="28"/>
        </w:rPr>
        <w:t>博士学位论文答辩委员会由7人组成，其中至少聘请2至3名外单位同行专家，所有委员应是教授或相当职称的专家，答辩委员中一般应有半数以上博士生</w:t>
      </w:r>
      <w:r>
        <w:rPr>
          <w:rFonts w:hint="eastAsia"/>
          <w:kern w:val="2"/>
          <w:sz w:val="28"/>
          <w:szCs w:val="28"/>
        </w:rPr>
        <w:t>导</w:t>
      </w:r>
      <w:r w:rsidRPr="004C4DCA">
        <w:rPr>
          <w:rFonts w:hint="eastAsia"/>
          <w:kern w:val="2"/>
          <w:sz w:val="28"/>
          <w:szCs w:val="28"/>
        </w:rPr>
        <w:t>师。答辩委员会主席应由</w:t>
      </w:r>
      <w:r>
        <w:rPr>
          <w:rFonts w:hint="eastAsia"/>
          <w:kern w:val="2"/>
          <w:sz w:val="28"/>
          <w:szCs w:val="28"/>
        </w:rPr>
        <w:t>申请人</w:t>
      </w:r>
      <w:r w:rsidRPr="004C4DCA">
        <w:rPr>
          <w:rFonts w:hint="eastAsia"/>
          <w:kern w:val="2"/>
          <w:sz w:val="28"/>
          <w:szCs w:val="28"/>
        </w:rPr>
        <w:t>所研究领域校外的学术权威或有较深造诣的博士生导师担任。</w:t>
      </w:r>
      <w:bookmarkStart w:id="54" w:name="_GoBack"/>
      <w:bookmarkEnd w:id="54"/>
    </w:p>
    <w:sectPr w:rsidR="00BD7DB5" w:rsidRPr="004C4DCA" w:rsidSect="00170B3C">
      <w:pgSz w:w="11906" w:h="17338"/>
      <w:pgMar w:top="1255" w:right="1521" w:bottom="973" w:left="1529" w:header="720" w:footer="72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A87" w:rsidRDefault="00752A87" w:rsidP="00FB7253">
      <w:r>
        <w:separator/>
      </w:r>
    </w:p>
  </w:endnote>
  <w:endnote w:type="continuationSeparator" w:id="0">
    <w:p w:rsidR="00752A87" w:rsidRDefault="00752A87" w:rsidP="00FB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51848"/>
      <w:docPartObj>
        <w:docPartGallery w:val="Page Numbers (Bottom of Page)"/>
        <w:docPartUnique/>
      </w:docPartObj>
    </w:sdtPr>
    <w:sdtEndPr/>
    <w:sdtContent>
      <w:p w:rsidR="00C05230" w:rsidRDefault="00752A87">
        <w:pPr>
          <w:pStyle w:val="a4"/>
          <w:jc w:val="center"/>
        </w:pPr>
      </w:p>
    </w:sdtContent>
  </w:sdt>
  <w:p w:rsidR="00C05230" w:rsidRDefault="00C052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A4" w:rsidRDefault="003E3EA4">
    <w:pPr>
      <w:pStyle w:val="a4"/>
      <w:jc w:val="center"/>
    </w:pPr>
  </w:p>
  <w:p w:rsidR="003E3EA4" w:rsidRDefault="003E3E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A87" w:rsidRDefault="00752A87" w:rsidP="00FB7253">
      <w:r>
        <w:separator/>
      </w:r>
    </w:p>
  </w:footnote>
  <w:footnote w:type="continuationSeparator" w:id="0">
    <w:p w:rsidR="00752A87" w:rsidRDefault="00752A87" w:rsidP="00FB7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C0E"/>
    <w:rsid w:val="00002D3E"/>
    <w:rsid w:val="000072D2"/>
    <w:rsid w:val="00011BC5"/>
    <w:rsid w:val="00023E40"/>
    <w:rsid w:val="00031A50"/>
    <w:rsid w:val="00036EE3"/>
    <w:rsid w:val="00042E46"/>
    <w:rsid w:val="00060654"/>
    <w:rsid w:val="000674FC"/>
    <w:rsid w:val="000817A3"/>
    <w:rsid w:val="000900DF"/>
    <w:rsid w:val="000B1881"/>
    <w:rsid w:val="000C59E8"/>
    <w:rsid w:val="000E4C54"/>
    <w:rsid w:val="001143E9"/>
    <w:rsid w:val="00136B5B"/>
    <w:rsid w:val="0014204E"/>
    <w:rsid w:val="001527D2"/>
    <w:rsid w:val="00170B3C"/>
    <w:rsid w:val="00170F75"/>
    <w:rsid w:val="00172A27"/>
    <w:rsid w:val="001735C5"/>
    <w:rsid w:val="00177293"/>
    <w:rsid w:val="0017751D"/>
    <w:rsid w:val="001821F6"/>
    <w:rsid w:val="001A56AF"/>
    <w:rsid w:val="001B61AF"/>
    <w:rsid w:val="001C205D"/>
    <w:rsid w:val="001C7302"/>
    <w:rsid w:val="001D1C07"/>
    <w:rsid w:val="001E05BD"/>
    <w:rsid w:val="001E1894"/>
    <w:rsid w:val="001E3BB8"/>
    <w:rsid w:val="001F3FF0"/>
    <w:rsid w:val="00200103"/>
    <w:rsid w:val="002003C9"/>
    <w:rsid w:val="00200F40"/>
    <w:rsid w:val="002056A8"/>
    <w:rsid w:val="00206809"/>
    <w:rsid w:val="00207DC9"/>
    <w:rsid w:val="00226814"/>
    <w:rsid w:val="00247293"/>
    <w:rsid w:val="00273BA3"/>
    <w:rsid w:val="0027643E"/>
    <w:rsid w:val="002933D9"/>
    <w:rsid w:val="002D66B6"/>
    <w:rsid w:val="002D6D93"/>
    <w:rsid w:val="00314C94"/>
    <w:rsid w:val="003315F0"/>
    <w:rsid w:val="003503F4"/>
    <w:rsid w:val="003661C1"/>
    <w:rsid w:val="003749BD"/>
    <w:rsid w:val="0038603A"/>
    <w:rsid w:val="00393732"/>
    <w:rsid w:val="00396AB6"/>
    <w:rsid w:val="00397DD5"/>
    <w:rsid w:val="003A05BE"/>
    <w:rsid w:val="003C4771"/>
    <w:rsid w:val="003C79E8"/>
    <w:rsid w:val="003E3EA4"/>
    <w:rsid w:val="003F4390"/>
    <w:rsid w:val="00411AFE"/>
    <w:rsid w:val="00426D7D"/>
    <w:rsid w:val="00430A4E"/>
    <w:rsid w:val="0046063A"/>
    <w:rsid w:val="004827CD"/>
    <w:rsid w:val="00487236"/>
    <w:rsid w:val="004C342B"/>
    <w:rsid w:val="004C4DCA"/>
    <w:rsid w:val="004D5754"/>
    <w:rsid w:val="0050132A"/>
    <w:rsid w:val="00504961"/>
    <w:rsid w:val="005067D8"/>
    <w:rsid w:val="0051795F"/>
    <w:rsid w:val="00517AC3"/>
    <w:rsid w:val="00533A0D"/>
    <w:rsid w:val="00542D0F"/>
    <w:rsid w:val="00554175"/>
    <w:rsid w:val="00562C23"/>
    <w:rsid w:val="00576EC9"/>
    <w:rsid w:val="005B060B"/>
    <w:rsid w:val="005B0B56"/>
    <w:rsid w:val="005B366C"/>
    <w:rsid w:val="005B7FE9"/>
    <w:rsid w:val="005C043D"/>
    <w:rsid w:val="005D51BE"/>
    <w:rsid w:val="005D59BF"/>
    <w:rsid w:val="005E42CF"/>
    <w:rsid w:val="005F0B10"/>
    <w:rsid w:val="005F7699"/>
    <w:rsid w:val="0060067B"/>
    <w:rsid w:val="00600E52"/>
    <w:rsid w:val="00602E77"/>
    <w:rsid w:val="00614CE7"/>
    <w:rsid w:val="00621E1E"/>
    <w:rsid w:val="00626FE8"/>
    <w:rsid w:val="0064267A"/>
    <w:rsid w:val="00647ACE"/>
    <w:rsid w:val="006532B5"/>
    <w:rsid w:val="00661060"/>
    <w:rsid w:val="00685D4A"/>
    <w:rsid w:val="006A6977"/>
    <w:rsid w:val="006B1F00"/>
    <w:rsid w:val="006B22AE"/>
    <w:rsid w:val="006B3B91"/>
    <w:rsid w:val="006D385D"/>
    <w:rsid w:val="006D6BA1"/>
    <w:rsid w:val="006E594E"/>
    <w:rsid w:val="007152A2"/>
    <w:rsid w:val="007169EC"/>
    <w:rsid w:val="0071730D"/>
    <w:rsid w:val="00725306"/>
    <w:rsid w:val="00732232"/>
    <w:rsid w:val="0073247D"/>
    <w:rsid w:val="0074247D"/>
    <w:rsid w:val="007428C0"/>
    <w:rsid w:val="007509E2"/>
    <w:rsid w:val="00752A87"/>
    <w:rsid w:val="00781A2B"/>
    <w:rsid w:val="007917E3"/>
    <w:rsid w:val="007A3FC0"/>
    <w:rsid w:val="007E1C3A"/>
    <w:rsid w:val="007E4CE6"/>
    <w:rsid w:val="007F35D4"/>
    <w:rsid w:val="007F71F7"/>
    <w:rsid w:val="00803DE2"/>
    <w:rsid w:val="00813588"/>
    <w:rsid w:val="0082349F"/>
    <w:rsid w:val="00851A13"/>
    <w:rsid w:val="00861040"/>
    <w:rsid w:val="00862B1E"/>
    <w:rsid w:val="00866B9F"/>
    <w:rsid w:val="008824AD"/>
    <w:rsid w:val="008A021B"/>
    <w:rsid w:val="008B2B1D"/>
    <w:rsid w:val="008C45A1"/>
    <w:rsid w:val="008C47D6"/>
    <w:rsid w:val="008C54E6"/>
    <w:rsid w:val="008D013E"/>
    <w:rsid w:val="008D6148"/>
    <w:rsid w:val="008D6195"/>
    <w:rsid w:val="008E2423"/>
    <w:rsid w:val="008E3DF3"/>
    <w:rsid w:val="008F549B"/>
    <w:rsid w:val="00901346"/>
    <w:rsid w:val="00921682"/>
    <w:rsid w:val="0093242C"/>
    <w:rsid w:val="0093797E"/>
    <w:rsid w:val="009531A5"/>
    <w:rsid w:val="00965C43"/>
    <w:rsid w:val="009751E3"/>
    <w:rsid w:val="00985EA6"/>
    <w:rsid w:val="009B12A3"/>
    <w:rsid w:val="009D6B00"/>
    <w:rsid w:val="009E731A"/>
    <w:rsid w:val="009F1FEC"/>
    <w:rsid w:val="009F29F3"/>
    <w:rsid w:val="00A02F4A"/>
    <w:rsid w:val="00A149B6"/>
    <w:rsid w:val="00A235BA"/>
    <w:rsid w:val="00A26BA7"/>
    <w:rsid w:val="00A34FB7"/>
    <w:rsid w:val="00A3507D"/>
    <w:rsid w:val="00A37F28"/>
    <w:rsid w:val="00A415BE"/>
    <w:rsid w:val="00A52F6F"/>
    <w:rsid w:val="00A565E1"/>
    <w:rsid w:val="00A65106"/>
    <w:rsid w:val="00A662F4"/>
    <w:rsid w:val="00A73C9B"/>
    <w:rsid w:val="00A73EFA"/>
    <w:rsid w:val="00A74A89"/>
    <w:rsid w:val="00A91C72"/>
    <w:rsid w:val="00A92F5A"/>
    <w:rsid w:val="00AA1F46"/>
    <w:rsid w:val="00AB291E"/>
    <w:rsid w:val="00AC088D"/>
    <w:rsid w:val="00AC3685"/>
    <w:rsid w:val="00AC7826"/>
    <w:rsid w:val="00AD2620"/>
    <w:rsid w:val="00AD3782"/>
    <w:rsid w:val="00AD524E"/>
    <w:rsid w:val="00AD7945"/>
    <w:rsid w:val="00AE3CAA"/>
    <w:rsid w:val="00AE67E0"/>
    <w:rsid w:val="00AF02F9"/>
    <w:rsid w:val="00B01D3D"/>
    <w:rsid w:val="00B07326"/>
    <w:rsid w:val="00B134A9"/>
    <w:rsid w:val="00B14D11"/>
    <w:rsid w:val="00B27928"/>
    <w:rsid w:val="00B46592"/>
    <w:rsid w:val="00B5016F"/>
    <w:rsid w:val="00B66FA2"/>
    <w:rsid w:val="00B761CB"/>
    <w:rsid w:val="00B772CC"/>
    <w:rsid w:val="00BA471F"/>
    <w:rsid w:val="00BA58DE"/>
    <w:rsid w:val="00BB200F"/>
    <w:rsid w:val="00BB38E6"/>
    <w:rsid w:val="00BB5AA5"/>
    <w:rsid w:val="00BC4D17"/>
    <w:rsid w:val="00BC59F2"/>
    <w:rsid w:val="00BD5A67"/>
    <w:rsid w:val="00BD7DB5"/>
    <w:rsid w:val="00BE08F1"/>
    <w:rsid w:val="00BE1998"/>
    <w:rsid w:val="00C05230"/>
    <w:rsid w:val="00C10AFC"/>
    <w:rsid w:val="00C173A4"/>
    <w:rsid w:val="00C20B6D"/>
    <w:rsid w:val="00C27EC5"/>
    <w:rsid w:val="00C506D0"/>
    <w:rsid w:val="00C65799"/>
    <w:rsid w:val="00C666FD"/>
    <w:rsid w:val="00C6671C"/>
    <w:rsid w:val="00C71778"/>
    <w:rsid w:val="00C832CE"/>
    <w:rsid w:val="00C87112"/>
    <w:rsid w:val="00CB0EFB"/>
    <w:rsid w:val="00CC1EFB"/>
    <w:rsid w:val="00CC1FC0"/>
    <w:rsid w:val="00CE5701"/>
    <w:rsid w:val="00CF2299"/>
    <w:rsid w:val="00CF6894"/>
    <w:rsid w:val="00D037DF"/>
    <w:rsid w:val="00D049EA"/>
    <w:rsid w:val="00D04D21"/>
    <w:rsid w:val="00D11C2C"/>
    <w:rsid w:val="00D13F22"/>
    <w:rsid w:val="00D21AC3"/>
    <w:rsid w:val="00D2788C"/>
    <w:rsid w:val="00D27F28"/>
    <w:rsid w:val="00D3335D"/>
    <w:rsid w:val="00D56325"/>
    <w:rsid w:val="00D667D3"/>
    <w:rsid w:val="00D723F2"/>
    <w:rsid w:val="00D73A11"/>
    <w:rsid w:val="00D83628"/>
    <w:rsid w:val="00D86CF4"/>
    <w:rsid w:val="00D90C0B"/>
    <w:rsid w:val="00D93FC6"/>
    <w:rsid w:val="00D94AC9"/>
    <w:rsid w:val="00D95266"/>
    <w:rsid w:val="00DB60CF"/>
    <w:rsid w:val="00DC4D84"/>
    <w:rsid w:val="00DC5B90"/>
    <w:rsid w:val="00DE51A9"/>
    <w:rsid w:val="00E0680B"/>
    <w:rsid w:val="00E11394"/>
    <w:rsid w:val="00E15011"/>
    <w:rsid w:val="00E235E6"/>
    <w:rsid w:val="00E2550E"/>
    <w:rsid w:val="00E305DC"/>
    <w:rsid w:val="00E67654"/>
    <w:rsid w:val="00E843BC"/>
    <w:rsid w:val="00E95FEB"/>
    <w:rsid w:val="00EA5112"/>
    <w:rsid w:val="00EB0216"/>
    <w:rsid w:val="00ED0549"/>
    <w:rsid w:val="00ED52A7"/>
    <w:rsid w:val="00EE37B7"/>
    <w:rsid w:val="00EE53F8"/>
    <w:rsid w:val="00EF16E7"/>
    <w:rsid w:val="00EF60E0"/>
    <w:rsid w:val="00F0252A"/>
    <w:rsid w:val="00F031A7"/>
    <w:rsid w:val="00F300EE"/>
    <w:rsid w:val="00F32090"/>
    <w:rsid w:val="00F33D3C"/>
    <w:rsid w:val="00F37F93"/>
    <w:rsid w:val="00F407BB"/>
    <w:rsid w:val="00F42BF0"/>
    <w:rsid w:val="00F44DD2"/>
    <w:rsid w:val="00F4781A"/>
    <w:rsid w:val="00F50194"/>
    <w:rsid w:val="00F51DE4"/>
    <w:rsid w:val="00F571CD"/>
    <w:rsid w:val="00F839E4"/>
    <w:rsid w:val="00F95C0A"/>
    <w:rsid w:val="00FB04FC"/>
    <w:rsid w:val="00FB7253"/>
    <w:rsid w:val="00FC1836"/>
    <w:rsid w:val="00FC3F2B"/>
    <w:rsid w:val="00FD7661"/>
    <w:rsid w:val="00FD7672"/>
    <w:rsid w:val="00FF17DC"/>
    <w:rsid w:val="00FF2F40"/>
    <w:rsid w:val="0D7A3A23"/>
    <w:rsid w:val="14323D20"/>
    <w:rsid w:val="3558328A"/>
    <w:rsid w:val="4A076B71"/>
    <w:rsid w:val="5273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67018EA7-DB7D-4F0A-BEF9-B838D7DD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66"/>
    <w:pPr>
      <w:jc w:val="both"/>
    </w:pPr>
    <w:rPr>
      <w:kern w:val="2"/>
      <w:sz w:val="28"/>
    </w:rPr>
  </w:style>
  <w:style w:type="paragraph" w:styleId="1">
    <w:name w:val="heading 1"/>
    <w:basedOn w:val="a"/>
    <w:next w:val="a"/>
    <w:link w:val="1Char"/>
    <w:uiPriority w:val="9"/>
    <w:qFormat/>
    <w:rsid w:val="00D95266"/>
    <w:pPr>
      <w:keepNext/>
      <w:keepLines/>
      <w:spacing w:before="340" w:after="330" w:line="578" w:lineRule="auto"/>
      <w:outlineLvl w:val="0"/>
    </w:pPr>
    <w:rPr>
      <w:b/>
      <w:bCs/>
      <w:kern w:val="44"/>
      <w:sz w:val="32"/>
      <w:szCs w:val="44"/>
    </w:rPr>
  </w:style>
  <w:style w:type="paragraph" w:styleId="2">
    <w:name w:val="heading 2"/>
    <w:basedOn w:val="a"/>
    <w:next w:val="a"/>
    <w:link w:val="2Char"/>
    <w:uiPriority w:val="9"/>
    <w:semiHidden/>
    <w:unhideWhenUsed/>
    <w:qFormat/>
    <w:rsid w:val="00D9526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9526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C7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rsid w:val="00A91C72"/>
    <w:pPr>
      <w:tabs>
        <w:tab w:val="center" w:pos="4153"/>
        <w:tab w:val="right" w:pos="8306"/>
      </w:tabs>
      <w:snapToGrid w:val="0"/>
      <w:jc w:val="left"/>
    </w:pPr>
    <w:rPr>
      <w:sz w:val="18"/>
    </w:rPr>
  </w:style>
  <w:style w:type="paragraph" w:customStyle="1" w:styleId="Default">
    <w:name w:val="Default"/>
    <w:unhideWhenUsed/>
    <w:rsid w:val="00A91C72"/>
    <w:pPr>
      <w:widowControl w:val="0"/>
      <w:autoSpaceDE w:val="0"/>
      <w:autoSpaceDN w:val="0"/>
      <w:adjustRightInd w:val="0"/>
    </w:pPr>
    <w:rPr>
      <w:rFonts w:ascii="黑体" w:eastAsia="黑体" w:hAnsi="黑体" w:hint="eastAsia"/>
      <w:color w:val="000000"/>
      <w:sz w:val="24"/>
    </w:rPr>
  </w:style>
  <w:style w:type="table" w:styleId="a5">
    <w:name w:val="Table Grid"/>
    <w:basedOn w:val="a1"/>
    <w:uiPriority w:val="99"/>
    <w:unhideWhenUsed/>
    <w:rsid w:val="00A91C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link w:val="a4"/>
    <w:uiPriority w:val="99"/>
    <w:rsid w:val="00921682"/>
    <w:rPr>
      <w:kern w:val="2"/>
      <w:sz w:val="18"/>
    </w:rPr>
  </w:style>
  <w:style w:type="character" w:customStyle="1" w:styleId="1Char">
    <w:name w:val="标题 1 Char"/>
    <w:basedOn w:val="a0"/>
    <w:link w:val="1"/>
    <w:uiPriority w:val="9"/>
    <w:rsid w:val="00D95266"/>
    <w:rPr>
      <w:b/>
      <w:bCs/>
      <w:kern w:val="44"/>
      <w:sz w:val="32"/>
      <w:szCs w:val="44"/>
    </w:rPr>
  </w:style>
  <w:style w:type="paragraph" w:styleId="a6">
    <w:name w:val="Title"/>
    <w:basedOn w:val="a"/>
    <w:next w:val="a"/>
    <w:link w:val="Char0"/>
    <w:uiPriority w:val="10"/>
    <w:qFormat/>
    <w:rsid w:val="00D95266"/>
    <w:pPr>
      <w:spacing w:before="240" w:after="60"/>
      <w:jc w:val="left"/>
      <w:outlineLvl w:val="0"/>
    </w:pPr>
    <w:rPr>
      <w:rFonts w:asciiTheme="majorHAnsi" w:hAnsiTheme="majorHAnsi" w:cstheme="majorBidi"/>
      <w:b/>
      <w:bCs/>
      <w:sz w:val="30"/>
      <w:szCs w:val="32"/>
    </w:rPr>
  </w:style>
  <w:style w:type="character" w:customStyle="1" w:styleId="Char0">
    <w:name w:val="标题 Char"/>
    <w:basedOn w:val="a0"/>
    <w:link w:val="a6"/>
    <w:uiPriority w:val="10"/>
    <w:rsid w:val="00D95266"/>
    <w:rPr>
      <w:rFonts w:asciiTheme="majorHAnsi" w:hAnsiTheme="majorHAnsi" w:cstheme="majorBidi"/>
      <w:b/>
      <w:bCs/>
      <w:kern w:val="2"/>
      <w:sz w:val="30"/>
      <w:szCs w:val="32"/>
    </w:rPr>
  </w:style>
  <w:style w:type="paragraph" w:styleId="a7">
    <w:name w:val="Subtitle"/>
    <w:basedOn w:val="a"/>
    <w:next w:val="a"/>
    <w:link w:val="Char1"/>
    <w:uiPriority w:val="11"/>
    <w:qFormat/>
    <w:rsid w:val="00D95266"/>
    <w:pPr>
      <w:spacing w:before="240" w:after="60" w:line="312" w:lineRule="auto"/>
      <w:jc w:val="left"/>
      <w:outlineLvl w:val="1"/>
    </w:pPr>
    <w:rPr>
      <w:rFonts w:asciiTheme="majorHAnsi" w:hAnsiTheme="majorHAnsi" w:cstheme="majorBidi"/>
      <w:bCs/>
      <w:kern w:val="28"/>
      <w:szCs w:val="32"/>
    </w:rPr>
  </w:style>
  <w:style w:type="character" w:customStyle="1" w:styleId="Char1">
    <w:name w:val="副标题 Char"/>
    <w:basedOn w:val="a0"/>
    <w:link w:val="a7"/>
    <w:uiPriority w:val="11"/>
    <w:rsid w:val="00D95266"/>
    <w:rPr>
      <w:rFonts w:asciiTheme="majorHAnsi" w:hAnsiTheme="majorHAnsi" w:cstheme="majorBidi"/>
      <w:bCs/>
      <w:kern w:val="28"/>
      <w:sz w:val="28"/>
      <w:szCs w:val="32"/>
    </w:rPr>
  </w:style>
  <w:style w:type="paragraph" w:styleId="TOC">
    <w:name w:val="TOC Heading"/>
    <w:basedOn w:val="1"/>
    <w:next w:val="a"/>
    <w:uiPriority w:val="39"/>
    <w:semiHidden/>
    <w:unhideWhenUsed/>
    <w:qFormat/>
    <w:rsid w:val="00D95266"/>
    <w:p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D95266"/>
    <w:pPr>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170B3C"/>
    <w:pPr>
      <w:tabs>
        <w:tab w:val="right" w:leader="dot" w:pos="8846"/>
      </w:tabs>
      <w:spacing w:after="100" w:line="276" w:lineRule="auto"/>
      <w:jc w:val="center"/>
    </w:pPr>
    <w:rPr>
      <w:rFonts w:ascii="黑体" w:eastAsia="黑体" w:hAnsi="黑体" w:cstheme="minorBidi"/>
      <w:kern w:val="0"/>
      <w:sz w:val="24"/>
      <w:szCs w:val="22"/>
    </w:rPr>
  </w:style>
  <w:style w:type="paragraph" w:styleId="30">
    <w:name w:val="toc 3"/>
    <w:basedOn w:val="a"/>
    <w:next w:val="a"/>
    <w:autoRedefine/>
    <w:uiPriority w:val="39"/>
    <w:semiHidden/>
    <w:unhideWhenUsed/>
    <w:qFormat/>
    <w:rsid w:val="00D95266"/>
    <w:pPr>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D95266"/>
    <w:rPr>
      <w:sz w:val="18"/>
      <w:szCs w:val="18"/>
    </w:rPr>
  </w:style>
  <w:style w:type="character" w:customStyle="1" w:styleId="Char2">
    <w:name w:val="批注框文本 Char"/>
    <w:basedOn w:val="a0"/>
    <w:link w:val="a8"/>
    <w:uiPriority w:val="99"/>
    <w:semiHidden/>
    <w:rsid w:val="00D95266"/>
    <w:rPr>
      <w:kern w:val="2"/>
      <w:sz w:val="18"/>
      <w:szCs w:val="18"/>
    </w:rPr>
  </w:style>
  <w:style w:type="character" w:customStyle="1" w:styleId="2Char">
    <w:name w:val="标题 2 Char"/>
    <w:basedOn w:val="a0"/>
    <w:link w:val="2"/>
    <w:uiPriority w:val="9"/>
    <w:semiHidden/>
    <w:rsid w:val="00D95266"/>
    <w:rPr>
      <w:rFonts w:asciiTheme="majorHAnsi" w:eastAsiaTheme="majorEastAsia" w:hAnsiTheme="majorHAnsi" w:cstheme="majorBidi"/>
      <w:b/>
      <w:bCs/>
      <w:kern w:val="2"/>
      <w:sz w:val="32"/>
      <w:szCs w:val="32"/>
    </w:rPr>
  </w:style>
  <w:style w:type="character" w:styleId="a9">
    <w:name w:val="Hyperlink"/>
    <w:basedOn w:val="a0"/>
    <w:uiPriority w:val="99"/>
    <w:unhideWhenUsed/>
    <w:rsid w:val="00D95266"/>
    <w:rPr>
      <w:color w:val="0000FF" w:themeColor="hyperlink"/>
      <w:u w:val="single"/>
    </w:rPr>
  </w:style>
  <w:style w:type="character" w:customStyle="1" w:styleId="3Char">
    <w:name w:val="标题 3 Char"/>
    <w:basedOn w:val="a0"/>
    <w:link w:val="3"/>
    <w:uiPriority w:val="9"/>
    <w:semiHidden/>
    <w:rsid w:val="00D95266"/>
    <w:rPr>
      <w:b/>
      <w:bCs/>
      <w:kern w:val="2"/>
      <w:sz w:val="32"/>
      <w:szCs w:val="32"/>
    </w:rPr>
  </w:style>
  <w:style w:type="paragraph" w:styleId="aa">
    <w:name w:val="annotation text"/>
    <w:basedOn w:val="a"/>
    <w:link w:val="Char3"/>
    <w:uiPriority w:val="99"/>
    <w:semiHidden/>
    <w:rsid w:val="001C205D"/>
    <w:pPr>
      <w:jc w:val="left"/>
    </w:pPr>
  </w:style>
  <w:style w:type="character" w:customStyle="1" w:styleId="Char3">
    <w:name w:val="批注文字 Char"/>
    <w:basedOn w:val="a0"/>
    <w:link w:val="aa"/>
    <w:uiPriority w:val="99"/>
    <w:semiHidden/>
    <w:rsid w:val="001C205D"/>
    <w:rPr>
      <w:kern w:val="2"/>
      <w:sz w:val="28"/>
    </w:rPr>
  </w:style>
  <w:style w:type="paragraph" w:styleId="ab">
    <w:name w:val="Normal (Web)"/>
    <w:basedOn w:val="a"/>
    <w:uiPriority w:val="99"/>
    <w:unhideWhenUsed/>
    <w:rsid w:val="004C4DCA"/>
    <w:pPr>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95307">
      <w:bodyDiv w:val="1"/>
      <w:marLeft w:val="0"/>
      <w:marRight w:val="0"/>
      <w:marTop w:val="0"/>
      <w:marBottom w:val="0"/>
      <w:divBdr>
        <w:top w:val="none" w:sz="0" w:space="0" w:color="auto"/>
        <w:left w:val="none" w:sz="0" w:space="0" w:color="auto"/>
        <w:bottom w:val="none" w:sz="0" w:space="0" w:color="auto"/>
        <w:right w:val="none" w:sz="0" w:space="0" w:color="auto"/>
      </w:divBdr>
      <w:divsChild>
        <w:div w:id="1488981671">
          <w:marLeft w:val="0"/>
          <w:marRight w:val="0"/>
          <w:marTop w:val="0"/>
          <w:marBottom w:val="0"/>
          <w:divBdr>
            <w:top w:val="none" w:sz="0" w:space="0" w:color="auto"/>
            <w:left w:val="none" w:sz="0" w:space="0" w:color="auto"/>
            <w:bottom w:val="none" w:sz="0" w:space="0" w:color="auto"/>
            <w:right w:val="none" w:sz="0" w:space="0" w:color="auto"/>
          </w:divBdr>
          <w:divsChild>
            <w:div w:id="321467261">
              <w:marLeft w:val="0"/>
              <w:marRight w:val="0"/>
              <w:marTop w:val="180"/>
              <w:marBottom w:val="180"/>
              <w:divBdr>
                <w:top w:val="none" w:sz="0" w:space="0" w:color="auto"/>
                <w:left w:val="none" w:sz="0" w:space="0" w:color="auto"/>
                <w:bottom w:val="none" w:sz="0" w:space="0" w:color="auto"/>
                <w:right w:val="none" w:sz="0" w:space="0" w:color="auto"/>
              </w:divBdr>
              <w:divsChild>
                <w:div w:id="1361856901">
                  <w:marLeft w:val="0"/>
                  <w:marRight w:val="0"/>
                  <w:marTop w:val="0"/>
                  <w:marBottom w:val="0"/>
                  <w:divBdr>
                    <w:top w:val="none" w:sz="0" w:space="0" w:color="auto"/>
                    <w:left w:val="none" w:sz="0" w:space="0" w:color="auto"/>
                    <w:bottom w:val="none" w:sz="0" w:space="0" w:color="auto"/>
                    <w:right w:val="none" w:sz="0" w:space="0" w:color="auto"/>
                  </w:divBdr>
                  <w:divsChild>
                    <w:div w:id="1720520110">
                      <w:marLeft w:val="0"/>
                      <w:marRight w:val="0"/>
                      <w:marTop w:val="0"/>
                      <w:marBottom w:val="0"/>
                      <w:divBdr>
                        <w:top w:val="none" w:sz="0" w:space="0" w:color="auto"/>
                        <w:left w:val="none" w:sz="0" w:space="0" w:color="auto"/>
                        <w:bottom w:val="none" w:sz="0" w:space="0" w:color="auto"/>
                        <w:right w:val="none" w:sz="0" w:space="0" w:color="auto"/>
                      </w:divBdr>
                      <w:divsChild>
                        <w:div w:id="638337748">
                          <w:marLeft w:val="0"/>
                          <w:marRight w:val="0"/>
                          <w:marTop w:val="0"/>
                          <w:marBottom w:val="0"/>
                          <w:divBdr>
                            <w:top w:val="none" w:sz="0" w:space="0" w:color="auto"/>
                            <w:left w:val="none" w:sz="0" w:space="0" w:color="auto"/>
                            <w:bottom w:val="none" w:sz="0" w:space="0" w:color="auto"/>
                            <w:right w:val="none" w:sz="0" w:space="0" w:color="auto"/>
                          </w:divBdr>
                          <w:divsChild>
                            <w:div w:id="254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9E24-0E01-46C1-ACD1-53FCECAE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949</Words>
  <Characters>5411</Characters>
  <Application>Microsoft Office Word</Application>
  <DocSecurity>0</DocSecurity>
  <PresentationFormat/>
  <Lines>45</Lines>
  <Paragraphs>12</Paragraphs>
  <Slides>0</Slides>
  <Notes>0</Notes>
  <HiddenSlides>0</HiddenSlides>
  <MMClips>0</MMClips>
  <ScaleCrop>false</ScaleCrop>
  <Company/>
  <LinksUpToDate>false</LinksUpToDate>
  <CharactersWithSpaces>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北京大学以研究生毕业同等学力</dc:title>
  <dc:creator>Dell</dc:creator>
  <cp:lastModifiedBy>Dell</cp:lastModifiedBy>
  <cp:revision>50</cp:revision>
  <cp:lastPrinted>2015-10-19T00:33:00Z</cp:lastPrinted>
  <dcterms:created xsi:type="dcterms:W3CDTF">2015-07-15T06:34:00Z</dcterms:created>
  <dcterms:modified xsi:type="dcterms:W3CDTF">2016-06-02T02:40:00Z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